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FA9" w:rsidRDefault="00685FA9">
      <w:pPr>
        <w:widowControl/>
        <w:jc w:val="left"/>
        <w:rPr>
          <w:b/>
          <w:bCs/>
          <w:sz w:val="72"/>
        </w:rPr>
      </w:pPr>
    </w:p>
    <w:p w:rsidR="00685FA9" w:rsidRDefault="00D97A6B">
      <w:pPr>
        <w:jc w:val="center"/>
        <w:rPr>
          <w:b/>
          <w:bCs/>
          <w:sz w:val="72"/>
        </w:rPr>
      </w:pPr>
      <w:r>
        <w:rPr>
          <w:noProof/>
          <w:sz w:val="20"/>
        </w:rPr>
        <mc:AlternateContent>
          <mc:Choice Requires="wps">
            <w:drawing>
              <wp:anchor distT="0" distB="0" distL="114300" distR="114300" simplePos="0" relativeHeight="251658240" behindDoc="0" locked="0" layoutInCell="1" allowOverlap="1">
                <wp:simplePos x="0" y="0"/>
                <wp:positionH relativeFrom="column">
                  <wp:posOffset>4027170</wp:posOffset>
                </wp:positionH>
                <wp:positionV relativeFrom="paragraph">
                  <wp:posOffset>-19685</wp:posOffset>
                </wp:positionV>
                <wp:extent cx="1397635" cy="264160"/>
                <wp:effectExtent l="0" t="0" r="0" b="2540"/>
                <wp:wrapNone/>
                <wp:docPr id="3" name="文本框 3"/>
                <wp:cNvGraphicFramePr/>
                <a:graphic xmlns:a="http://schemas.openxmlformats.org/drawingml/2006/main">
                  <a:graphicData uri="http://schemas.microsoft.com/office/word/2010/wordprocessingShape">
                    <wps:wsp>
                      <wps:cNvSpPr txBox="1"/>
                      <wps:spPr>
                        <a:xfrm>
                          <a:off x="0" y="0"/>
                          <a:ext cx="1397635" cy="264160"/>
                        </a:xfrm>
                        <a:prstGeom prst="rect">
                          <a:avLst/>
                        </a:prstGeom>
                        <a:solidFill>
                          <a:srgbClr val="FFFFFF"/>
                        </a:solidFill>
                        <a:ln w="6350">
                          <a:solidFill>
                            <a:prstClr val="black"/>
                          </a:solidFill>
                        </a:ln>
                      </wps:spPr>
                      <wps:txbx>
                        <w:txbxContent>
                          <w:p w:rsidR="00685FA9" w:rsidRDefault="00D97A6B">
                            <w:pPr>
                              <w:rPr>
                                <w:rFonts w:ascii="Times New Roman" w:hAnsi="Times New Roman"/>
                                <w:b/>
                                <w:bCs/>
                              </w:rPr>
                            </w:pPr>
                            <w:r>
                              <w:rPr>
                                <w:rFonts w:ascii="Times New Roman" w:hAnsi="Times New Roman" w:hint="eastAsia"/>
                                <w:b/>
                                <w:bCs/>
                              </w:rPr>
                              <w:t>学号：</w:t>
                            </w:r>
                            <w:r>
                              <w:rPr>
                                <w:rFonts w:ascii="Times New Roman" w:hAnsi="Times New Roman"/>
                                <w:b/>
                                <w:bCs/>
                              </w:rPr>
                              <w:t>2018240340134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317.1pt;margin-top:-1.55pt;width:110.05pt;height:20.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" strokeweight=".5pt">
                <v:textbox>
                  <w:txbxContent>
                    <w:p w:rsidR="00685FA9" w:rsidRDefault="00D97A6B">
                      <w:pPr>
                        <w:rPr>
                          <w:rFonts w:ascii="Times New Roman" w:hAnsi="Times New Roman"/>
                          <w:b/>
                          <w:bCs/>
                        </w:rPr>
                      </w:pPr>
                      <w:r>
                        <w:rPr>
                          <w:rFonts w:ascii="Times New Roman" w:hAnsi="Times New Roman" w:hint="eastAsia"/>
                          <w:b/>
                          <w:bCs/>
                        </w:rPr>
                        <w:t>学号：</w:t>
                      </w:r>
                      <w:r>
                        <w:rPr>
                          <w:rFonts w:ascii="Times New Roman" w:hAnsi="Times New Roman"/>
                          <w:b/>
                          <w:bCs/>
                        </w:rPr>
                        <w:t>2018240340134</w:t>
                      </w:r>
                    </w:p>
                  </w:txbxContent>
                </v:textbox>
              </v:shape>
            </w:pict>
          </mc:Fallback>
        </mc:AlternateContent>
      </w:r>
      <w:r>
        <w:rPr>
          <w:rFonts w:eastAsia="黑体"/>
          <w:noProof/>
          <w:sz w:val="20"/>
        </w:rPr>
        <w:drawing>
          <wp:anchor distT="0" distB="0" distL="114300" distR="114300" simplePos="0" relativeHeight="251659264" behindDoc="0" locked="0" layoutInCell="1" allowOverlap="1">
            <wp:simplePos x="0" y="0"/>
            <wp:positionH relativeFrom="column">
              <wp:posOffset>1299845</wp:posOffset>
            </wp:positionH>
            <wp:positionV relativeFrom="paragraph">
              <wp:posOffset>474345</wp:posOffset>
            </wp:positionV>
            <wp:extent cx="2971800" cy="623570"/>
            <wp:effectExtent l="0" t="0" r="0" b="0"/>
            <wp:wrapNone/>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71800" cy="623570"/>
                    </a:xfrm>
                    <a:prstGeom prst="rect">
                      <a:avLst/>
                    </a:prstGeom>
                    <a:noFill/>
                    <a:ln>
                      <a:noFill/>
                    </a:ln>
                  </pic:spPr>
                </pic:pic>
              </a:graphicData>
            </a:graphic>
          </wp:anchor>
        </w:drawing>
      </w:r>
    </w:p>
    <w:p w:rsidR="00685FA9" w:rsidRDefault="00D97A6B">
      <w:r>
        <w:rPr>
          <w:b/>
          <w:bCs/>
          <w:noProof/>
          <w:sz w:val="72"/>
        </w:rPr>
        <w:drawing>
          <wp:anchor distT="0" distB="0" distL="114300" distR="114300" simplePos="0" relativeHeight="251660288" behindDoc="0" locked="0" layoutInCell="1" allowOverlap="1">
            <wp:simplePos x="0" y="0"/>
            <wp:positionH relativeFrom="column">
              <wp:posOffset>174625</wp:posOffset>
            </wp:positionH>
            <wp:positionV relativeFrom="paragraph">
              <wp:posOffset>-289560</wp:posOffset>
            </wp:positionV>
            <wp:extent cx="830580" cy="891540"/>
            <wp:effectExtent l="0" t="0" r="0" b="0"/>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9">
                      <a:clrChange>
                        <a:clrFrom>
                          <a:srgbClr val="FCFCFC"/>
                        </a:clrFrom>
                        <a:clrTo>
                          <a:srgbClr val="FCFCFC">
                            <a:alpha val="0"/>
                          </a:srgbClr>
                        </a:clrTo>
                      </a:clrChange>
                      <a:extLst>
                        <a:ext uri="{28A0092B-C50C-407E-A947-70E740481C1C}">
                          <a14:useLocalDpi xmlns:a14="http://schemas.microsoft.com/office/drawing/2010/main" val="0"/>
                        </a:ext>
                      </a:extLst>
                    </a:blip>
                    <a:srcRect/>
                    <a:stretch>
                      <a:fillRect/>
                    </a:stretch>
                  </pic:blipFill>
                  <pic:spPr>
                    <a:xfrm>
                      <a:off x="0" y="0"/>
                      <a:ext cx="830580" cy="891540"/>
                    </a:xfrm>
                    <a:prstGeom prst="rect">
                      <a:avLst/>
                    </a:prstGeom>
                    <a:noFill/>
                    <a:ln>
                      <a:noFill/>
                    </a:ln>
                  </pic:spPr>
                </pic:pic>
              </a:graphicData>
            </a:graphic>
          </wp:anchor>
        </w:drawing>
      </w:r>
    </w:p>
    <w:p w:rsidR="00685FA9" w:rsidRDefault="00685FA9">
      <w:pPr>
        <w:jc w:val="left"/>
        <w:rPr>
          <w:sz w:val="72"/>
          <w:szCs w:val="72"/>
        </w:rPr>
      </w:pPr>
    </w:p>
    <w:p w:rsidR="00685FA9" w:rsidRDefault="00D97A6B">
      <w:pPr>
        <w:jc w:val="center"/>
        <w:rPr>
          <w:sz w:val="72"/>
          <w:szCs w:val="72"/>
        </w:rPr>
      </w:pPr>
      <w:r>
        <w:rPr>
          <w:noProof/>
          <w:sz w:val="24"/>
        </w:rPr>
        <mc:AlternateContent>
          <mc:Choice Requires="wps">
            <w:drawing>
              <wp:anchor distT="0" distB="0" distL="114300" distR="114300" simplePos="0" relativeHeight="251656192" behindDoc="0" locked="0" layoutInCell="1" allowOverlap="1">
                <wp:simplePos x="0" y="0"/>
                <wp:positionH relativeFrom="column">
                  <wp:posOffset>1812925</wp:posOffset>
                </wp:positionH>
                <wp:positionV relativeFrom="paragraph">
                  <wp:posOffset>50165</wp:posOffset>
                </wp:positionV>
                <wp:extent cx="2849880" cy="520700"/>
                <wp:effectExtent l="5080" t="4445" r="21590" b="8255"/>
                <wp:wrapNone/>
                <wp:docPr id="6" name="自选图形 2"/>
                <wp:cNvGraphicFramePr/>
                <a:graphic xmlns:a="http://schemas.openxmlformats.org/drawingml/2006/main">
                  <a:graphicData uri="http://schemas.microsoft.com/office/word/2010/wordprocessingShape">
                    <wps:wsp>
                      <wps:cNvSpPr/>
                      <wps:spPr>
                        <a:xfrm>
                          <a:off x="0" y="0"/>
                          <a:ext cx="2849880" cy="520700"/>
                        </a:xfrm>
                        <a:prstGeom prst="wedgeRectCallout">
                          <a:avLst>
                            <a:gd name="adj1" fmla="val -8199"/>
                            <a:gd name="adj2" fmla="val -18500"/>
                          </a:avLst>
                        </a:prstGeom>
                        <a:solidFill>
                          <a:srgbClr val="FFFF00"/>
                        </a:solidFill>
                        <a:ln w="9525" cap="flat" cmpd="sng">
                          <a:solidFill>
                            <a:srgbClr val="000000"/>
                          </a:solidFill>
                          <a:prstDash val="solid"/>
                          <a:miter/>
                          <a:headEnd type="none" w="med" len="med"/>
                          <a:tailEnd type="none" w="med" len="med"/>
                        </a:ln>
                      </wps:spPr>
                      <wps:txbx>
                        <w:txbxContent>
                          <w:p w:rsidR="00685FA9" w:rsidRDefault="00D97A6B">
                            <w:pPr>
                              <w:spacing w:line="300" w:lineRule="exact"/>
                              <w:rPr>
                                <w:rFonts w:ascii="华文楷体" w:eastAsia="华文楷体" w:hAnsi="华文楷体"/>
                                <w:sz w:val="24"/>
                              </w:rPr>
                            </w:pPr>
                            <w:r>
                              <w:rPr>
                                <w:rFonts w:ascii="华文楷体" w:eastAsia="华文楷体" w:hAnsi="华文楷体" w:hint="eastAsia"/>
                                <w:sz w:val="24"/>
                              </w:rPr>
                              <w:t>文献综述后面应该有指导教师文献综述评语，没有的请补齐</w:t>
                            </w:r>
                          </w:p>
                        </w:txbxContent>
                      </wps:txbx>
                      <wps:bodyPr upright="1"/>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自选图形 2" o:spid="_x0000_s1027" type="#_x0000_t61" style="position:absolute;left:0;text-align:left;margin-left:142.75pt;margin-top:3.95pt;width:224.4pt;height:41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" adj="9029,6804" fillcolor="yellow">
                <v:textbox>
                  <w:txbxContent>
                    <w:p w:rsidR="00685FA9" w:rsidRDefault="00D97A6B">
                      <w:pPr>
                        <w:spacing w:line="300" w:lineRule="exact"/>
                        <w:rPr>
                          <w:rFonts w:ascii="华文楷体" w:eastAsia="华文楷体" w:hAnsi="华文楷体"/>
                          <w:sz w:val="24"/>
                        </w:rPr>
                      </w:pPr>
                      <w:r>
                        <w:rPr>
                          <w:rFonts w:ascii="华文楷体" w:eastAsia="华文楷体" w:hAnsi="华文楷体" w:hint="eastAsia"/>
                          <w:sz w:val="24"/>
                        </w:rPr>
                        <w:t>文献综述后面应该有指导教师文献综述评语，没有的请补齐</w:t>
                      </w:r>
                    </w:p>
                  </w:txbxContent>
                </v:textbox>
              </v:shape>
            </w:pict>
          </mc:Fallback>
        </mc:AlternateContent>
      </w:r>
    </w:p>
    <w:p w:rsidR="00685FA9" w:rsidRDefault="00685FA9"/>
    <w:p w:rsidR="00685FA9" w:rsidRDefault="00D97A6B">
      <w:pPr>
        <w:jc w:val="center"/>
        <w:rPr>
          <w:b/>
          <w:bCs/>
          <w:szCs w:val="21"/>
        </w:rPr>
      </w:pPr>
      <w:r>
        <w:rPr>
          <w:b/>
          <w:bCs/>
          <w:sz w:val="52"/>
          <w:szCs w:val="52"/>
        </w:rPr>
        <w:t>本</w:t>
      </w:r>
      <w:r>
        <w:rPr>
          <w:b/>
          <w:bCs/>
          <w:sz w:val="52"/>
          <w:szCs w:val="52"/>
        </w:rPr>
        <w:t xml:space="preserve"> </w:t>
      </w:r>
      <w:r>
        <w:rPr>
          <w:b/>
          <w:bCs/>
          <w:sz w:val="52"/>
          <w:szCs w:val="52"/>
        </w:rPr>
        <w:t>科</w:t>
      </w:r>
      <w:r>
        <w:rPr>
          <w:b/>
          <w:bCs/>
          <w:sz w:val="52"/>
          <w:szCs w:val="52"/>
        </w:rPr>
        <w:t xml:space="preserve"> </w:t>
      </w:r>
      <w:r>
        <w:rPr>
          <w:b/>
          <w:bCs/>
          <w:sz w:val="52"/>
          <w:szCs w:val="52"/>
        </w:rPr>
        <w:t>生</w:t>
      </w:r>
      <w:r>
        <w:rPr>
          <w:b/>
          <w:bCs/>
          <w:sz w:val="52"/>
          <w:szCs w:val="52"/>
        </w:rPr>
        <w:t xml:space="preserve"> </w:t>
      </w:r>
      <w:r>
        <w:rPr>
          <w:b/>
          <w:bCs/>
          <w:sz w:val="52"/>
          <w:szCs w:val="52"/>
        </w:rPr>
        <w:t>毕</w:t>
      </w:r>
      <w:r>
        <w:rPr>
          <w:b/>
          <w:bCs/>
          <w:sz w:val="52"/>
          <w:szCs w:val="52"/>
        </w:rPr>
        <w:t xml:space="preserve"> </w:t>
      </w:r>
      <w:r>
        <w:rPr>
          <w:b/>
          <w:bCs/>
          <w:sz w:val="52"/>
          <w:szCs w:val="52"/>
        </w:rPr>
        <w:t>业</w:t>
      </w:r>
      <w:r>
        <w:rPr>
          <w:b/>
          <w:bCs/>
          <w:sz w:val="52"/>
          <w:szCs w:val="52"/>
        </w:rPr>
        <w:t xml:space="preserve"> </w:t>
      </w:r>
      <w:r>
        <w:rPr>
          <w:b/>
          <w:bCs/>
          <w:sz w:val="52"/>
          <w:szCs w:val="52"/>
        </w:rPr>
        <w:t>论</w:t>
      </w:r>
      <w:r>
        <w:rPr>
          <w:b/>
          <w:bCs/>
          <w:sz w:val="52"/>
          <w:szCs w:val="52"/>
        </w:rPr>
        <w:t xml:space="preserve"> </w:t>
      </w:r>
      <w:r>
        <w:rPr>
          <w:b/>
          <w:bCs/>
          <w:sz w:val="52"/>
          <w:szCs w:val="52"/>
        </w:rPr>
        <w:t>文（设</w:t>
      </w:r>
      <w:r>
        <w:rPr>
          <w:b/>
          <w:bCs/>
          <w:sz w:val="52"/>
          <w:szCs w:val="52"/>
        </w:rPr>
        <w:t xml:space="preserve"> </w:t>
      </w:r>
      <w:r>
        <w:rPr>
          <w:b/>
          <w:bCs/>
          <w:sz w:val="52"/>
          <w:szCs w:val="52"/>
        </w:rPr>
        <w:t>计）</w:t>
      </w:r>
    </w:p>
    <w:p w:rsidR="00685FA9" w:rsidRDefault="00685FA9">
      <w:pPr>
        <w:jc w:val="center"/>
        <w:rPr>
          <w:b/>
          <w:bCs/>
          <w:szCs w:val="21"/>
        </w:rPr>
      </w:pPr>
    </w:p>
    <w:p w:rsidR="00685FA9" w:rsidRDefault="00685FA9">
      <w:pPr>
        <w:jc w:val="center"/>
        <w:rPr>
          <w:b/>
          <w:bCs/>
          <w:szCs w:val="21"/>
        </w:rPr>
      </w:pPr>
    </w:p>
    <w:p w:rsidR="00685FA9" w:rsidRDefault="00D97A6B">
      <w:pPr>
        <w:jc w:val="center"/>
        <w:rPr>
          <w:b/>
          <w:bCs/>
          <w:szCs w:val="21"/>
        </w:rPr>
      </w:pPr>
      <w:r>
        <w:rPr>
          <w:rFonts w:hint="eastAsia"/>
          <w:b/>
          <w:bCs/>
          <w:sz w:val="72"/>
          <w:szCs w:val="72"/>
        </w:rPr>
        <w:t>文献综述</w:t>
      </w:r>
    </w:p>
    <w:p w:rsidR="00685FA9" w:rsidRDefault="00685FA9">
      <w:pPr>
        <w:jc w:val="center"/>
        <w:rPr>
          <w:b/>
          <w:bCs/>
          <w:szCs w:val="21"/>
        </w:rPr>
      </w:pPr>
    </w:p>
    <w:p w:rsidR="00685FA9" w:rsidRDefault="00685FA9">
      <w:pPr>
        <w:jc w:val="center"/>
        <w:rPr>
          <w:b/>
          <w:bCs/>
          <w:szCs w:val="21"/>
        </w:rPr>
      </w:pPr>
    </w:p>
    <w:p w:rsidR="00685FA9" w:rsidRDefault="00D97A6B">
      <w:pPr>
        <w:jc w:val="center"/>
        <w:rPr>
          <w:b/>
          <w:bCs/>
          <w:szCs w:val="21"/>
        </w:rPr>
      </w:pPr>
      <w:r>
        <w:rPr>
          <w:noProof/>
          <w:sz w:val="24"/>
        </w:rPr>
        <mc:AlternateContent>
          <mc:Choice Requires="wps">
            <w:drawing>
              <wp:anchor distT="0" distB="0" distL="114300" distR="114300" simplePos="0" relativeHeight="251664384" behindDoc="0" locked="0" layoutInCell="1" allowOverlap="1" wp14:anchorId="6292CAC7" wp14:editId="347A1121">
                <wp:simplePos x="0" y="0"/>
                <wp:positionH relativeFrom="column">
                  <wp:posOffset>2040890</wp:posOffset>
                </wp:positionH>
                <wp:positionV relativeFrom="paragraph">
                  <wp:posOffset>3175</wp:posOffset>
                </wp:positionV>
                <wp:extent cx="2790825" cy="342900"/>
                <wp:effectExtent l="0" t="0" r="28575" b="19050"/>
                <wp:wrapNone/>
                <wp:docPr id="5" name="自选图形 2"/>
                <wp:cNvGraphicFramePr/>
                <a:graphic xmlns:a="http://schemas.openxmlformats.org/drawingml/2006/main">
                  <a:graphicData uri="http://schemas.microsoft.com/office/word/2010/wordprocessingShape">
                    <wps:wsp>
                      <wps:cNvSpPr/>
                      <wps:spPr>
                        <a:xfrm>
                          <a:off x="0" y="0"/>
                          <a:ext cx="2790825" cy="342900"/>
                        </a:xfrm>
                        <a:prstGeom prst="wedgeRectCallout">
                          <a:avLst>
                            <a:gd name="adj1" fmla="val -8199"/>
                            <a:gd name="adj2" fmla="val -18500"/>
                          </a:avLst>
                        </a:prstGeom>
                        <a:solidFill>
                          <a:srgbClr val="FFFF00"/>
                        </a:solidFill>
                        <a:ln w="9525" cap="flat" cmpd="sng">
                          <a:solidFill>
                            <a:srgbClr val="000000"/>
                          </a:solidFill>
                          <a:prstDash val="solid"/>
                          <a:miter/>
                          <a:headEnd type="none" w="med" len="med"/>
                          <a:tailEnd type="none" w="med" len="med"/>
                        </a:ln>
                      </wps:spPr>
                      <wps:txbx>
                        <w:txbxContent>
                          <w:p w:rsidR="00D97A6B" w:rsidRDefault="00D97A6B" w:rsidP="00D97A6B">
                            <w:pPr>
                              <w:adjustRightInd w:val="0"/>
                              <w:spacing w:line="300" w:lineRule="exact"/>
                              <w:rPr>
                                <w:rFonts w:ascii="华文楷体" w:eastAsia="华文楷体" w:hAnsi="华文楷体"/>
                                <w:sz w:val="24"/>
                              </w:rPr>
                            </w:pPr>
                            <w:r>
                              <w:rPr>
                                <w:rFonts w:ascii="宋体" w:eastAsia="华文楷体" w:hAnsi="宋体" w:hint="eastAsia"/>
                                <w:sz w:val="24"/>
                              </w:rPr>
                              <w:t>注意：综述标题与正文题目</w:t>
                            </w:r>
                            <w:r w:rsidR="002A3B15">
                              <w:rPr>
                                <w:rFonts w:ascii="宋体" w:eastAsia="华文楷体" w:hAnsi="宋体" w:hint="eastAsia"/>
                                <w:sz w:val="24"/>
                              </w:rPr>
                              <w:t>应该</w:t>
                            </w:r>
                            <w:r>
                              <w:rPr>
                                <w:rFonts w:ascii="宋体" w:eastAsia="华文楷体" w:hAnsi="宋体" w:hint="eastAsia"/>
                                <w:sz w:val="24"/>
                              </w:rPr>
                              <w:t>不同！！！</w:t>
                            </w:r>
                          </w:p>
                        </w:txbxContent>
                      </wps:txbx>
                      <wps:bodyPr wrap="square" upright="1">
                        <a:noAutofit/>
                      </wps:bodyPr>
                    </wps:wsp>
                  </a:graphicData>
                </a:graphic>
                <wp14:sizeRelH relativeFrom="margin">
                  <wp14:pctWidth>0</wp14:pctWidth>
                </wp14:sizeRelH>
                <wp14:sizeRelV relativeFrom="margin">
                  <wp14:pctHeight>0</wp14:pctHeight>
                </wp14:sizeRelV>
              </wp:anchor>
            </w:drawing>
          </mc:Choice>
          <mc:Fallback>
            <w:pict>
              <v:shape w14:anchorId="6292CAC7" id="_x0000_s1028" type="#_x0000_t61" style="position:absolute;left:0;text-align:left;margin-left:160.7pt;margin-top:.25pt;width:219.7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" adj="9029,6804" fillcolor="yellow">
                <v:textbox>
                  <w:txbxContent>
                    <w:p w:rsidR="00D97A6B" w:rsidRDefault="00D97A6B" w:rsidP="00D97A6B">
                      <w:pPr>
                        <w:adjustRightInd w:val="0"/>
                        <w:spacing w:line="300" w:lineRule="exact"/>
                        <w:rPr>
                          <w:rFonts w:ascii="华文楷体" w:eastAsia="华文楷体" w:hAnsi="华文楷体"/>
                          <w:sz w:val="24"/>
                        </w:rPr>
                      </w:pPr>
                      <w:r>
                        <w:rPr>
                          <w:rFonts w:ascii="宋体" w:eastAsia="华文楷体" w:hAnsi="宋体" w:hint="eastAsia"/>
                          <w:sz w:val="24"/>
                        </w:rPr>
                        <w:t>注意：综述标题与正文题目</w:t>
                      </w:r>
                      <w:r w:rsidR="002A3B15">
                        <w:rPr>
                          <w:rFonts w:ascii="宋体" w:eastAsia="华文楷体" w:hAnsi="宋体" w:hint="eastAsia"/>
                          <w:sz w:val="24"/>
                        </w:rPr>
                        <w:t>应该</w:t>
                      </w:r>
                      <w:r>
                        <w:rPr>
                          <w:rFonts w:ascii="宋体" w:eastAsia="华文楷体" w:hAnsi="宋体" w:hint="eastAsia"/>
                          <w:sz w:val="24"/>
                        </w:rPr>
                        <w:t>不同！！！</w:t>
                      </w:r>
                    </w:p>
                  </w:txbxContent>
                </v:textbox>
              </v:shape>
            </w:pict>
          </mc:Fallback>
        </mc:AlternateContent>
      </w:r>
    </w:p>
    <w:p w:rsidR="00685FA9" w:rsidRDefault="00685FA9">
      <w:pPr>
        <w:jc w:val="center"/>
        <w:rPr>
          <w:b/>
          <w:bCs/>
          <w:szCs w:val="21"/>
        </w:rPr>
      </w:pPr>
    </w:p>
    <w:tbl>
      <w:tblPr>
        <w:tblW w:w="8158" w:type="dxa"/>
        <w:jc w:val="center"/>
        <w:tblLayout w:type="fixed"/>
        <w:tblLook w:val="04A0" w:firstRow="1" w:lastRow="0" w:firstColumn="1" w:lastColumn="0" w:noHBand="0" w:noVBand="1"/>
      </w:tblPr>
      <w:tblGrid>
        <w:gridCol w:w="1985"/>
        <w:gridCol w:w="6173"/>
      </w:tblGrid>
      <w:tr w:rsidR="00685FA9">
        <w:trPr>
          <w:trHeight w:hRule="exact" w:val="835"/>
          <w:jc w:val="center"/>
        </w:trPr>
        <w:tc>
          <w:tcPr>
            <w:tcW w:w="1985" w:type="dxa"/>
            <w:vAlign w:val="bottom"/>
          </w:tcPr>
          <w:p w:rsidR="00685FA9" w:rsidRDefault="00D97A6B">
            <w:pPr>
              <w:jc w:val="center"/>
              <w:rPr>
                <w:b/>
                <w:bCs/>
                <w:sz w:val="32"/>
                <w:szCs w:val="32"/>
              </w:rPr>
            </w:pPr>
            <w:r>
              <w:rPr>
                <w:b/>
                <w:bCs/>
                <w:sz w:val="32"/>
                <w:szCs w:val="32"/>
              </w:rPr>
              <w:t>题</w:t>
            </w:r>
            <w:r>
              <w:rPr>
                <w:b/>
                <w:bCs/>
                <w:sz w:val="32"/>
                <w:szCs w:val="32"/>
              </w:rPr>
              <w:t xml:space="preserve">    </w:t>
            </w:r>
            <w:r>
              <w:rPr>
                <w:b/>
                <w:bCs/>
                <w:sz w:val="32"/>
                <w:szCs w:val="32"/>
              </w:rPr>
              <w:t>目</w:t>
            </w:r>
            <w:r>
              <w:rPr>
                <w:b/>
                <w:bCs/>
                <w:sz w:val="32"/>
                <w:szCs w:val="32"/>
              </w:rPr>
              <w:t>:</w:t>
            </w:r>
          </w:p>
        </w:tc>
        <w:tc>
          <w:tcPr>
            <w:tcW w:w="6173" w:type="dxa"/>
            <w:tcBorders>
              <w:bottom w:val="single" w:sz="4" w:space="0" w:color="auto"/>
            </w:tcBorders>
            <w:vAlign w:val="bottom"/>
          </w:tcPr>
          <w:p w:rsidR="00685FA9" w:rsidRDefault="00D97A6B" w:rsidP="00D97A6B">
            <w:pPr>
              <w:spacing w:line="360" w:lineRule="auto"/>
              <w:jc w:val="left"/>
              <w:rPr>
                <w:rFonts w:ascii="Times New Roman" w:hAnsi="Times New Roman"/>
                <w:b/>
                <w:bCs/>
                <w:sz w:val="32"/>
              </w:rPr>
            </w:pPr>
            <w:proofErr w:type="gramStart"/>
            <w:r>
              <w:rPr>
                <w:rFonts w:ascii="Times New Roman" w:hAnsi="Times New Roman" w:hint="eastAsia"/>
                <w:b/>
                <w:bCs/>
                <w:sz w:val="32"/>
              </w:rPr>
              <w:t>荧光碳点的</w:t>
            </w:r>
            <w:proofErr w:type="gramEnd"/>
            <w:r>
              <w:rPr>
                <w:rFonts w:ascii="Times New Roman" w:hAnsi="Times New Roman" w:hint="eastAsia"/>
                <w:b/>
                <w:bCs/>
                <w:sz w:val="32"/>
              </w:rPr>
              <w:t>制备及其应用研究进展</w:t>
            </w:r>
          </w:p>
        </w:tc>
      </w:tr>
      <w:tr w:rsidR="00685FA9">
        <w:trPr>
          <w:trHeight w:hRule="exact" w:val="877"/>
          <w:jc w:val="center"/>
        </w:trPr>
        <w:tc>
          <w:tcPr>
            <w:tcW w:w="1985" w:type="dxa"/>
            <w:vAlign w:val="bottom"/>
          </w:tcPr>
          <w:p w:rsidR="00685FA9" w:rsidRDefault="00D97A6B">
            <w:pPr>
              <w:jc w:val="center"/>
              <w:rPr>
                <w:b/>
                <w:bCs/>
                <w:sz w:val="32"/>
              </w:rPr>
            </w:pPr>
            <w:r>
              <w:rPr>
                <w:b/>
                <w:bCs/>
                <w:sz w:val="32"/>
              </w:rPr>
              <w:t>作者姓名</w:t>
            </w:r>
            <w:r>
              <w:rPr>
                <w:b/>
                <w:bCs/>
                <w:sz w:val="32"/>
              </w:rPr>
              <w:t>:</w:t>
            </w:r>
          </w:p>
        </w:tc>
        <w:tc>
          <w:tcPr>
            <w:tcW w:w="6173" w:type="dxa"/>
            <w:tcBorders>
              <w:bottom w:val="single" w:sz="4" w:space="0" w:color="auto"/>
            </w:tcBorders>
            <w:vAlign w:val="bottom"/>
          </w:tcPr>
          <w:p w:rsidR="00685FA9" w:rsidRDefault="00D97A6B">
            <w:pPr>
              <w:jc w:val="left"/>
              <w:rPr>
                <w:rFonts w:ascii="Times New Roman" w:hAnsi="Times New Roman"/>
                <w:b/>
                <w:bCs/>
                <w:sz w:val="32"/>
              </w:rPr>
            </w:pPr>
            <w:r>
              <w:rPr>
                <w:rFonts w:ascii="Times New Roman" w:hAnsi="Times New Roman" w:hint="eastAsia"/>
                <w:b/>
                <w:bCs/>
                <w:sz w:val="32"/>
              </w:rPr>
              <w:t>徐心悦</w:t>
            </w:r>
          </w:p>
        </w:tc>
      </w:tr>
      <w:tr w:rsidR="00685FA9">
        <w:trPr>
          <w:trHeight w:hRule="exact" w:val="877"/>
          <w:jc w:val="center"/>
        </w:trPr>
        <w:tc>
          <w:tcPr>
            <w:tcW w:w="1985" w:type="dxa"/>
            <w:vAlign w:val="bottom"/>
          </w:tcPr>
          <w:p w:rsidR="00685FA9" w:rsidRDefault="00D97A6B">
            <w:pPr>
              <w:jc w:val="center"/>
              <w:rPr>
                <w:b/>
                <w:bCs/>
                <w:sz w:val="32"/>
              </w:rPr>
            </w:pPr>
            <w:r>
              <w:rPr>
                <w:b/>
                <w:bCs/>
                <w:sz w:val="32"/>
              </w:rPr>
              <w:t>专业班级</w:t>
            </w:r>
            <w:r>
              <w:rPr>
                <w:b/>
                <w:bCs/>
                <w:sz w:val="32"/>
              </w:rPr>
              <w:t>:</w:t>
            </w:r>
          </w:p>
        </w:tc>
        <w:tc>
          <w:tcPr>
            <w:tcW w:w="6173" w:type="dxa"/>
            <w:tcBorders>
              <w:bottom w:val="single" w:sz="4" w:space="0" w:color="auto"/>
            </w:tcBorders>
            <w:vAlign w:val="bottom"/>
          </w:tcPr>
          <w:p w:rsidR="00685FA9" w:rsidRDefault="00D97A6B">
            <w:pPr>
              <w:jc w:val="left"/>
              <w:rPr>
                <w:rFonts w:ascii="Times New Roman" w:hAnsi="Times New Roman"/>
                <w:b/>
                <w:bCs/>
                <w:sz w:val="32"/>
              </w:rPr>
            </w:pPr>
            <w:r>
              <w:rPr>
                <w:rFonts w:ascii="Times New Roman" w:hAnsi="Times New Roman" w:hint="eastAsia"/>
                <w:b/>
                <w:bCs/>
                <w:sz w:val="32"/>
              </w:rPr>
              <w:t>化学</w:t>
            </w:r>
            <w:r>
              <w:rPr>
                <w:rFonts w:ascii="Times New Roman" w:hAnsi="Times New Roman" w:hint="eastAsia"/>
                <w:b/>
                <w:bCs/>
                <w:sz w:val="32"/>
              </w:rPr>
              <w:t>1</w:t>
            </w:r>
            <w:r>
              <w:rPr>
                <w:rFonts w:ascii="Times New Roman" w:hAnsi="Times New Roman"/>
                <w:b/>
                <w:bCs/>
                <w:sz w:val="32"/>
              </w:rPr>
              <w:t>801</w:t>
            </w:r>
            <w:r>
              <w:rPr>
                <w:rFonts w:ascii="Times New Roman" w:hAnsi="Times New Roman" w:hint="eastAsia"/>
                <w:b/>
                <w:bCs/>
                <w:sz w:val="32"/>
              </w:rPr>
              <w:t>班</w:t>
            </w:r>
          </w:p>
        </w:tc>
      </w:tr>
      <w:tr w:rsidR="00685FA9">
        <w:trPr>
          <w:trHeight w:hRule="exact" w:val="877"/>
          <w:jc w:val="center"/>
        </w:trPr>
        <w:tc>
          <w:tcPr>
            <w:tcW w:w="1985" w:type="dxa"/>
            <w:vAlign w:val="bottom"/>
          </w:tcPr>
          <w:p w:rsidR="00685FA9" w:rsidRDefault="00D97A6B">
            <w:pPr>
              <w:jc w:val="center"/>
              <w:rPr>
                <w:b/>
                <w:bCs/>
                <w:sz w:val="32"/>
              </w:rPr>
            </w:pPr>
            <w:r>
              <w:rPr>
                <w:b/>
                <w:bCs/>
                <w:sz w:val="32"/>
              </w:rPr>
              <w:t>指导教师</w:t>
            </w:r>
            <w:r>
              <w:rPr>
                <w:b/>
                <w:bCs/>
                <w:sz w:val="32"/>
              </w:rPr>
              <w:t>:</w:t>
            </w:r>
          </w:p>
        </w:tc>
        <w:tc>
          <w:tcPr>
            <w:tcW w:w="6173" w:type="dxa"/>
            <w:tcBorders>
              <w:bottom w:val="single" w:sz="4" w:space="0" w:color="auto"/>
            </w:tcBorders>
            <w:vAlign w:val="bottom"/>
          </w:tcPr>
          <w:p w:rsidR="00685FA9" w:rsidRDefault="00D97A6B">
            <w:pPr>
              <w:jc w:val="left"/>
              <w:rPr>
                <w:rFonts w:ascii="Times New Roman" w:hAnsi="Times New Roman"/>
                <w:b/>
                <w:bCs/>
                <w:sz w:val="32"/>
              </w:rPr>
            </w:pPr>
            <w:r>
              <w:rPr>
                <w:rFonts w:ascii="Times New Roman" w:hAnsi="Times New Roman"/>
                <w:b/>
                <w:bCs/>
                <w:sz w:val="32"/>
              </w:rPr>
              <w:t>蒋小春</w:t>
            </w:r>
            <w:r>
              <w:rPr>
                <w:rFonts w:ascii="Times New Roman" w:hAnsi="Times New Roman"/>
                <w:b/>
                <w:bCs/>
                <w:sz w:val="32"/>
              </w:rPr>
              <w:t xml:space="preserve"> </w:t>
            </w:r>
            <w:r>
              <w:rPr>
                <w:rFonts w:ascii="Times New Roman" w:hAnsi="Times New Roman"/>
                <w:b/>
                <w:bCs/>
                <w:sz w:val="32"/>
              </w:rPr>
              <w:t>副教授</w:t>
            </w:r>
          </w:p>
        </w:tc>
      </w:tr>
    </w:tbl>
    <w:p w:rsidR="00685FA9" w:rsidRDefault="00D97A6B">
      <w:pPr>
        <w:ind w:firstLineChars="300" w:firstLine="2168"/>
        <w:rPr>
          <w:b/>
          <w:bCs/>
          <w:sz w:val="24"/>
        </w:rPr>
      </w:pPr>
      <w:r>
        <w:rPr>
          <w:rFonts w:hint="eastAsia"/>
          <w:b/>
          <w:bCs/>
          <w:sz w:val="72"/>
          <w:szCs w:val="72"/>
        </w:rPr>
        <w:t xml:space="preserve"> </w:t>
      </w:r>
    </w:p>
    <w:p w:rsidR="00685FA9" w:rsidRDefault="00685FA9">
      <w:pPr>
        <w:ind w:firstLineChars="300" w:firstLine="723"/>
        <w:rPr>
          <w:b/>
          <w:bCs/>
          <w:sz w:val="24"/>
        </w:rPr>
      </w:pPr>
    </w:p>
    <w:p w:rsidR="00685FA9" w:rsidRDefault="00685FA9">
      <w:pPr>
        <w:ind w:firstLineChars="300" w:firstLine="723"/>
        <w:rPr>
          <w:b/>
          <w:bCs/>
          <w:sz w:val="24"/>
        </w:rPr>
      </w:pPr>
    </w:p>
    <w:p w:rsidR="00685FA9" w:rsidRDefault="00D97A6B">
      <w:pPr>
        <w:ind w:firstLineChars="1000" w:firstLine="3213"/>
        <w:rPr>
          <w:b/>
          <w:bCs/>
          <w:sz w:val="32"/>
          <w:szCs w:val="32"/>
        </w:rPr>
      </w:pPr>
      <w:r>
        <w:rPr>
          <w:rFonts w:hint="eastAsia"/>
          <w:b/>
          <w:bCs/>
          <w:sz w:val="32"/>
          <w:szCs w:val="32"/>
        </w:rPr>
        <w:t>化学化工学院</w:t>
      </w:r>
    </w:p>
    <w:p w:rsidR="00685FA9" w:rsidRDefault="00D97A6B">
      <w:pPr>
        <w:ind w:firstLineChars="300" w:firstLine="964"/>
        <w:rPr>
          <w:b/>
          <w:bCs/>
          <w:sz w:val="32"/>
          <w:szCs w:val="32"/>
        </w:rPr>
      </w:pPr>
      <w:r>
        <w:rPr>
          <w:rFonts w:hint="eastAsia"/>
          <w:b/>
          <w:bCs/>
          <w:sz w:val="32"/>
          <w:szCs w:val="32"/>
        </w:rPr>
        <w:t xml:space="preserve">             </w:t>
      </w:r>
      <w:r>
        <w:rPr>
          <w:rFonts w:hint="eastAsia"/>
          <w:b/>
          <w:bCs/>
          <w:sz w:val="32"/>
          <w:szCs w:val="32"/>
        </w:rPr>
        <w:t>二零二二年四月</w:t>
      </w:r>
    </w:p>
    <w:p w:rsidR="00685FA9" w:rsidRDefault="00D97A6B">
      <w:pPr>
        <w:spacing w:line="360" w:lineRule="auto"/>
        <w:jc w:val="center"/>
        <w:rPr>
          <w:b/>
          <w:bCs/>
          <w:sz w:val="36"/>
          <w:szCs w:val="36"/>
        </w:rPr>
      </w:pPr>
      <w:r>
        <w:rPr>
          <w:noProof/>
          <w:sz w:val="24"/>
        </w:rPr>
        <w:lastRenderedPageBreak/>
        <mc:AlternateContent>
          <mc:Choice Requires="wps">
            <w:drawing>
              <wp:anchor distT="0" distB="0" distL="114300" distR="114300" simplePos="0" relativeHeight="251654144" behindDoc="0" locked="0" layoutInCell="1" allowOverlap="1" wp14:anchorId="3D8BE1C7" wp14:editId="3A615EF1">
                <wp:simplePos x="0" y="0"/>
                <wp:positionH relativeFrom="column">
                  <wp:posOffset>2317750</wp:posOffset>
                </wp:positionH>
                <wp:positionV relativeFrom="paragraph">
                  <wp:posOffset>-657860</wp:posOffset>
                </wp:positionV>
                <wp:extent cx="2849880" cy="463550"/>
                <wp:effectExtent l="5080" t="4445" r="21590" b="8255"/>
                <wp:wrapNone/>
                <wp:docPr id="1" name="自选图形 2"/>
                <wp:cNvGraphicFramePr/>
                <a:graphic xmlns:a="http://schemas.openxmlformats.org/drawingml/2006/main">
                  <a:graphicData uri="http://schemas.microsoft.com/office/word/2010/wordprocessingShape">
                    <wps:wsp>
                      <wps:cNvSpPr/>
                      <wps:spPr>
                        <a:xfrm>
                          <a:off x="0" y="0"/>
                          <a:ext cx="2849880" cy="463550"/>
                        </a:xfrm>
                        <a:prstGeom prst="wedgeRectCallout">
                          <a:avLst>
                            <a:gd name="adj1" fmla="val -8199"/>
                            <a:gd name="adj2" fmla="val -18500"/>
                          </a:avLst>
                        </a:prstGeom>
                        <a:solidFill>
                          <a:srgbClr val="FFFF00"/>
                        </a:solidFill>
                        <a:ln w="9525" cap="flat" cmpd="sng">
                          <a:solidFill>
                            <a:srgbClr val="000000"/>
                          </a:solidFill>
                          <a:prstDash val="solid"/>
                          <a:miter/>
                          <a:headEnd type="none" w="med" len="med"/>
                          <a:tailEnd type="none" w="med" len="med"/>
                        </a:ln>
                      </wps:spPr>
                      <wps:txbx>
                        <w:txbxContent>
                          <w:p w:rsidR="00685FA9" w:rsidRDefault="00D97A6B">
                            <w:pPr>
                              <w:adjustRightInd w:val="0"/>
                              <w:spacing w:line="300" w:lineRule="exact"/>
                              <w:rPr>
                                <w:rFonts w:ascii="华文楷体" w:eastAsia="华文楷体" w:hAnsi="华文楷体"/>
                                <w:sz w:val="24"/>
                              </w:rPr>
                            </w:pPr>
                            <w:r>
                              <w:rPr>
                                <w:rFonts w:ascii="宋体" w:eastAsia="华文楷体" w:hAnsi="宋体" w:hint="eastAsia"/>
                                <w:sz w:val="24"/>
                              </w:rPr>
                              <w:t>要有综述标题（宋体</w:t>
                            </w:r>
                            <w:r>
                              <w:rPr>
                                <w:rFonts w:ascii="宋体" w:eastAsia="华文楷体" w:hAnsi="宋体" w:hint="eastAsia"/>
                                <w:sz w:val="24"/>
                              </w:rPr>
                              <w:t>3</w:t>
                            </w:r>
                            <w:r>
                              <w:rPr>
                                <w:rFonts w:ascii="宋体" w:eastAsia="华文楷体" w:hAnsi="宋体" w:hint="eastAsia"/>
                                <w:sz w:val="24"/>
                              </w:rPr>
                              <w:t>号，加粗）、作者及单位（宋体小四号），其余要求同正文</w:t>
                            </w:r>
                          </w:p>
                        </w:txbxContent>
                      </wps:txbx>
                      <wps:bodyPr upright="1"/>
                    </wps:wsp>
                  </a:graphicData>
                </a:graphic>
              </wp:anchor>
            </w:drawing>
          </mc:Choice>
          <mc:Fallback>
            <w:pict>
              <v:shape w14:anchorId="3D8BE1C7" id="_x0000_s1029" type="#_x0000_t61" style="position:absolute;left:0;text-align:left;margin-left:182.5pt;margin-top:-51.8pt;width:224.4pt;height:36.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" adj="9029,6804" fillcolor="yellow">
                <v:textbox>
                  <w:txbxContent>
                    <w:p w:rsidR="00685FA9" w:rsidRDefault="00D97A6B">
                      <w:pPr>
                        <w:adjustRightInd w:val="0"/>
                        <w:spacing w:line="300" w:lineRule="exact"/>
                        <w:rPr>
                          <w:rFonts w:ascii="华文楷体" w:eastAsia="华文楷体" w:hAnsi="华文楷体"/>
                          <w:sz w:val="24"/>
                        </w:rPr>
                      </w:pPr>
                      <w:r>
                        <w:rPr>
                          <w:rFonts w:ascii="宋体" w:eastAsia="华文楷体" w:hAnsi="宋体" w:hint="eastAsia"/>
                          <w:sz w:val="24"/>
                        </w:rPr>
                        <w:t>要有综述标题（宋体</w:t>
                      </w:r>
                      <w:r>
                        <w:rPr>
                          <w:rFonts w:ascii="宋体" w:eastAsia="华文楷体" w:hAnsi="宋体" w:hint="eastAsia"/>
                          <w:sz w:val="24"/>
                        </w:rPr>
                        <w:t>3</w:t>
                      </w:r>
                      <w:r>
                        <w:rPr>
                          <w:rFonts w:ascii="宋体" w:eastAsia="华文楷体" w:hAnsi="宋体" w:hint="eastAsia"/>
                          <w:sz w:val="24"/>
                        </w:rPr>
                        <w:t>号，加粗）、作者及单位（宋体小四号），其余要求同正文</w:t>
                      </w:r>
                    </w:p>
                  </w:txbxContent>
                </v:textbox>
              </v:shape>
            </w:pict>
          </mc:Fallback>
        </mc:AlternateContent>
      </w:r>
      <w:proofErr w:type="gramStart"/>
      <w:r>
        <w:rPr>
          <w:rFonts w:ascii="宋体" w:hAnsi="宋体" w:hint="eastAsia"/>
          <w:b/>
          <w:bCs/>
          <w:sz w:val="32"/>
          <w:szCs w:val="32"/>
        </w:rPr>
        <w:t>荧光碳点的</w:t>
      </w:r>
      <w:proofErr w:type="gramEnd"/>
      <w:r>
        <w:rPr>
          <w:rFonts w:ascii="宋体" w:hAnsi="宋体" w:hint="eastAsia"/>
          <w:b/>
          <w:bCs/>
          <w:sz w:val="32"/>
          <w:szCs w:val="32"/>
        </w:rPr>
        <w:t>制备及其应用性能的研究</w:t>
      </w:r>
    </w:p>
    <w:p w:rsidR="00685FA9" w:rsidRDefault="00D97A6B">
      <w:pPr>
        <w:spacing w:line="360" w:lineRule="auto"/>
        <w:jc w:val="center"/>
        <w:rPr>
          <w:sz w:val="24"/>
        </w:rPr>
      </w:pPr>
      <w:r>
        <w:rPr>
          <w:rFonts w:hint="eastAsia"/>
          <w:sz w:val="24"/>
        </w:rPr>
        <w:t>徐心悦</w:t>
      </w:r>
    </w:p>
    <w:p w:rsidR="00685FA9" w:rsidRDefault="00D97A6B">
      <w:pPr>
        <w:spacing w:line="360" w:lineRule="auto"/>
        <w:jc w:val="center"/>
        <w:rPr>
          <w:sz w:val="24"/>
        </w:rPr>
      </w:pPr>
      <w:r>
        <w:rPr>
          <w:rFonts w:hint="eastAsia"/>
          <w:sz w:val="24"/>
        </w:rPr>
        <w:t>化学化工学院</w:t>
      </w:r>
      <w:r>
        <w:rPr>
          <w:rFonts w:hint="eastAsia"/>
          <w:sz w:val="24"/>
        </w:rPr>
        <w:t xml:space="preserve">  </w:t>
      </w:r>
      <w:r>
        <w:rPr>
          <w:rFonts w:hint="eastAsia"/>
          <w:sz w:val="24"/>
        </w:rPr>
        <w:t>化学</w:t>
      </w:r>
      <w:r>
        <w:rPr>
          <w:rFonts w:hint="eastAsia"/>
          <w:sz w:val="24"/>
        </w:rPr>
        <w:t>1</w:t>
      </w:r>
      <w:r>
        <w:rPr>
          <w:sz w:val="24"/>
        </w:rPr>
        <w:t>801</w:t>
      </w:r>
    </w:p>
    <w:p w:rsidR="00685FA9" w:rsidRDefault="00D97A6B">
      <w:pPr>
        <w:spacing w:line="360" w:lineRule="auto"/>
        <w:rPr>
          <w:rFonts w:ascii="Times New Roman" w:hAnsi="Times New Roman"/>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-1029335</wp:posOffset>
                </wp:positionH>
                <wp:positionV relativeFrom="paragraph">
                  <wp:posOffset>191135</wp:posOffset>
                </wp:positionV>
                <wp:extent cx="628650" cy="799465"/>
                <wp:effectExtent l="54610" t="53340" r="421640" b="23495"/>
                <wp:wrapNone/>
                <wp:docPr id="12" name="线形标注 1 12"/>
                <wp:cNvGraphicFramePr/>
                <a:graphic xmlns:a="http://schemas.openxmlformats.org/drawingml/2006/main">
                  <a:graphicData uri="http://schemas.microsoft.com/office/word/2010/wordprocessingShape">
                    <wps:wsp>
                      <wps:cNvSpPr/>
                      <wps:spPr>
                        <a:xfrm>
                          <a:off x="0" y="0"/>
                          <a:ext cx="628650" cy="799465"/>
                        </a:xfrm>
                        <a:prstGeom prst="borderCallout1">
                          <a:avLst>
                            <a:gd name="adj1" fmla="val 18750"/>
                            <a:gd name="adj2" fmla="val -8333"/>
                            <a:gd name="adj3" fmla="val -5098"/>
                            <a:gd name="adj4" fmla="val 166262"/>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85FA9" w:rsidRDefault="00D97A6B">
                            <w:pPr>
                              <w:jc w:val="center"/>
                            </w:pPr>
                            <w:proofErr w:type="gramStart"/>
                            <w:r>
                              <w:rPr>
                                <w:rFonts w:hint="eastAsia"/>
                              </w:rPr>
                              <w:t>不</w:t>
                            </w:r>
                            <w:proofErr w:type="gramEnd"/>
                            <w:r>
                              <w:rPr>
                                <w:rFonts w:hint="eastAsia"/>
                              </w:rPr>
                              <w:t>缩进，</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线形标注 1 12" o:spid="_x0000_s1030" type="#_x0000_t47" style="position:absolute;left:0;text-align:left;margin-left:-81.05pt;margin-top:15.05pt;width:49.5pt;height:62.9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" adj="35913,-1101" fillcolor="#4f81bd [3204]" strokecolor="#243f60 [1604]" strokeweight="2pt">
                <v:textbox>
                  <w:txbxContent>
                    <w:p w:rsidR="00685FA9" w:rsidRDefault="00D97A6B">
                      <w:pPr>
                        <w:jc w:val="center"/>
                      </w:pPr>
                      <w:proofErr w:type="gramStart"/>
                      <w:r>
                        <w:rPr>
                          <w:rFonts w:hint="eastAsia"/>
                        </w:rPr>
                        <w:t>不</w:t>
                      </w:r>
                      <w:proofErr w:type="gramEnd"/>
                      <w:r>
                        <w:rPr>
                          <w:rFonts w:hint="eastAsia"/>
                        </w:rPr>
                        <w:t>缩进，</w:t>
                      </w:r>
                    </w:p>
                  </w:txbxContent>
                </v:textbox>
                <o:callout v:ext="edit" minusx="t"/>
              </v:shape>
            </w:pict>
          </mc:Fallback>
        </mc:AlternateContent>
      </w:r>
      <w:r>
        <w:rPr>
          <w:rFonts w:ascii="Times New Roman" w:hAnsi="Times New Roman" w:hint="eastAsia"/>
          <w:b/>
          <w:bCs/>
          <w:sz w:val="24"/>
        </w:rPr>
        <w:t>摘要</w:t>
      </w:r>
      <w:r>
        <w:rPr>
          <w:rFonts w:ascii="Times New Roman" w:hAnsi="Times New Roman" w:hint="eastAsia"/>
          <w:sz w:val="24"/>
        </w:rPr>
        <w:t>：</w:t>
      </w:r>
      <w:proofErr w:type="gramStart"/>
      <w:r>
        <w:rPr>
          <w:rFonts w:ascii="Times New Roman" w:hAnsi="Times New Roman" w:hint="eastAsia"/>
          <w:sz w:val="24"/>
        </w:rPr>
        <w:t>自碳点</w:t>
      </w:r>
      <w:proofErr w:type="gramEnd"/>
      <w:r>
        <w:rPr>
          <w:rFonts w:ascii="Times New Roman" w:hAnsi="Times New Roman" w:hint="eastAsia"/>
          <w:sz w:val="24"/>
        </w:rPr>
        <w:t>被发现以来，</w:t>
      </w:r>
      <w:proofErr w:type="gramStart"/>
      <w:r>
        <w:rPr>
          <w:rFonts w:ascii="Times New Roman" w:hAnsi="Times New Roman" w:hint="eastAsia"/>
          <w:sz w:val="24"/>
        </w:rPr>
        <w:t>碳点</w:t>
      </w:r>
      <w:proofErr w:type="gramEnd"/>
      <w:r>
        <w:rPr>
          <w:rFonts w:ascii="Times New Roman" w:hAnsi="Times New Roman" w:hint="eastAsia"/>
          <w:sz w:val="24"/>
        </w:rPr>
        <w:t>就一直受到国内外学者的广泛关注。</w:t>
      </w:r>
      <w:proofErr w:type="gramStart"/>
      <w:r>
        <w:rPr>
          <w:rFonts w:ascii="Times New Roman" w:hAnsi="Times New Roman" w:hint="eastAsia"/>
          <w:sz w:val="24"/>
        </w:rPr>
        <w:t>碳点是</w:t>
      </w:r>
      <w:proofErr w:type="gramEnd"/>
      <w:r>
        <w:rPr>
          <w:rFonts w:ascii="Times New Roman" w:hAnsi="Times New Roman" w:hint="eastAsia"/>
          <w:sz w:val="24"/>
        </w:rPr>
        <w:t>一种新型的荧光纳米材料，至少在一个维度上的直径小于</w:t>
      </w:r>
      <w:r>
        <w:rPr>
          <w:rFonts w:ascii="Times New Roman" w:hAnsi="Times New Roman" w:hint="eastAsia"/>
          <w:sz w:val="24"/>
        </w:rPr>
        <w:t>1</w:t>
      </w:r>
      <w:r>
        <w:rPr>
          <w:rFonts w:ascii="Times New Roman" w:hAnsi="Times New Roman"/>
          <w:sz w:val="24"/>
        </w:rPr>
        <w:t>0 nm</w:t>
      </w:r>
      <w:r>
        <w:rPr>
          <w:rFonts w:ascii="Times New Roman" w:hAnsi="Times New Roman" w:hint="eastAsia"/>
          <w:sz w:val="24"/>
        </w:rPr>
        <w:t>，其骨架为</w:t>
      </w:r>
      <w:r>
        <w:rPr>
          <w:rFonts w:ascii="Times New Roman" w:hAnsi="Times New Roman" w:hint="eastAsia"/>
          <w:sz w:val="24"/>
        </w:rPr>
        <w:t>s</w:t>
      </w:r>
      <w:r>
        <w:rPr>
          <w:rFonts w:ascii="Times New Roman" w:hAnsi="Times New Roman"/>
          <w:sz w:val="24"/>
        </w:rPr>
        <w:t>p</w:t>
      </w:r>
      <w:r>
        <w:rPr>
          <w:rFonts w:ascii="Times New Roman" w:hAnsi="Times New Roman"/>
          <w:sz w:val="24"/>
          <w:vertAlign w:val="superscript"/>
        </w:rPr>
        <w:t>2</w:t>
      </w:r>
      <w:r>
        <w:rPr>
          <w:rFonts w:ascii="Times New Roman" w:hAnsi="Times New Roman" w:hint="eastAsia"/>
          <w:sz w:val="24"/>
        </w:rPr>
        <w:t>或</w:t>
      </w:r>
      <w:r>
        <w:rPr>
          <w:rFonts w:ascii="Times New Roman" w:hAnsi="Times New Roman" w:hint="eastAsia"/>
          <w:sz w:val="24"/>
        </w:rPr>
        <w:t>s</w:t>
      </w:r>
      <w:r>
        <w:rPr>
          <w:rFonts w:ascii="Times New Roman" w:hAnsi="Times New Roman"/>
          <w:sz w:val="24"/>
        </w:rPr>
        <w:t>p</w:t>
      </w:r>
      <w:r>
        <w:rPr>
          <w:rFonts w:ascii="Times New Roman" w:hAnsi="Times New Roman"/>
          <w:sz w:val="24"/>
          <w:vertAlign w:val="superscript"/>
        </w:rPr>
        <w:t>3</w:t>
      </w:r>
      <w:r>
        <w:rPr>
          <w:rFonts w:ascii="Times New Roman" w:hAnsi="Times New Roman" w:hint="eastAsia"/>
          <w:sz w:val="24"/>
        </w:rPr>
        <w:t>的</w:t>
      </w:r>
      <w:r>
        <w:rPr>
          <w:rFonts w:ascii="Times New Roman" w:hAnsi="Times New Roman" w:hint="eastAsia"/>
          <w:sz w:val="24"/>
        </w:rPr>
        <w:t>C</w:t>
      </w:r>
      <w:r>
        <w:rPr>
          <w:rFonts w:ascii="Times New Roman" w:hAnsi="Times New Roman" w:hint="eastAsia"/>
          <w:sz w:val="24"/>
        </w:rPr>
        <w:t>、</w:t>
      </w:r>
      <w:r>
        <w:rPr>
          <w:rFonts w:ascii="Times New Roman" w:hAnsi="Times New Roman" w:hint="eastAsia"/>
          <w:sz w:val="24"/>
        </w:rPr>
        <w:t>N</w:t>
      </w:r>
      <w:r>
        <w:rPr>
          <w:rFonts w:ascii="Times New Roman" w:hAnsi="Times New Roman" w:hint="eastAsia"/>
          <w:sz w:val="24"/>
        </w:rPr>
        <w:t>、</w:t>
      </w:r>
      <w:r>
        <w:rPr>
          <w:rFonts w:ascii="Times New Roman" w:hAnsi="Times New Roman" w:hint="eastAsia"/>
          <w:sz w:val="24"/>
        </w:rPr>
        <w:t>O</w:t>
      </w:r>
      <w:r>
        <w:rPr>
          <w:rFonts w:ascii="Times New Roman" w:hAnsi="Times New Roman" w:hint="eastAsia"/>
          <w:sz w:val="24"/>
        </w:rPr>
        <w:t>构成。</w:t>
      </w:r>
      <w:proofErr w:type="gramStart"/>
      <w:r>
        <w:rPr>
          <w:rFonts w:ascii="Times New Roman" w:hAnsi="Times New Roman" w:hint="eastAsia"/>
          <w:sz w:val="24"/>
        </w:rPr>
        <w:t>碳点与</w:t>
      </w:r>
      <w:proofErr w:type="gramEnd"/>
      <w:r>
        <w:rPr>
          <w:rFonts w:ascii="Times New Roman" w:hAnsi="Times New Roman" w:hint="eastAsia"/>
          <w:sz w:val="24"/>
        </w:rPr>
        <w:t>传统半导体量子点相比，</w:t>
      </w:r>
      <w:proofErr w:type="gramStart"/>
      <w:r>
        <w:rPr>
          <w:rFonts w:ascii="Times New Roman" w:hAnsi="Times New Roman" w:hint="eastAsia"/>
          <w:sz w:val="24"/>
        </w:rPr>
        <w:t>碳点不</w:t>
      </w:r>
      <w:proofErr w:type="gramEnd"/>
      <w:r>
        <w:rPr>
          <w:rFonts w:ascii="Times New Roman" w:hAnsi="Times New Roman" w:hint="eastAsia"/>
          <w:sz w:val="24"/>
        </w:rPr>
        <w:t>含重金属元素，因此不具有高毒性，可应用到生物成像以及荧光靶向定位领域。近年来</w:t>
      </w:r>
      <w:r>
        <w:rPr>
          <w:rFonts w:ascii="Times New Roman" w:hAnsi="Times New Roman" w:hint="eastAsia"/>
          <w:sz w:val="24"/>
        </w:rPr>
        <w:t>,</w:t>
      </w:r>
      <w:r>
        <w:rPr>
          <w:rFonts w:ascii="Times New Roman" w:hAnsi="Times New Roman" w:hint="eastAsia"/>
          <w:sz w:val="24"/>
        </w:rPr>
        <w:t>以环境友好、可再生的生物质资源特别是生物质废弃物作为</w:t>
      </w:r>
      <w:proofErr w:type="gramStart"/>
      <w:r>
        <w:rPr>
          <w:rFonts w:ascii="Times New Roman" w:hAnsi="Times New Roman" w:hint="eastAsia"/>
          <w:sz w:val="24"/>
        </w:rPr>
        <w:t>碳源合成碳点</w:t>
      </w:r>
      <w:proofErr w:type="gramEnd"/>
      <w:r>
        <w:rPr>
          <w:rFonts w:ascii="Times New Roman" w:hAnsi="Times New Roman" w:hint="eastAsia"/>
          <w:sz w:val="24"/>
        </w:rPr>
        <w:t>越来越受到科研工作者的关注</w:t>
      </w:r>
      <w:r>
        <w:rPr>
          <w:rFonts w:ascii="Times New Roman" w:hAnsi="Times New Roman" w:hint="eastAsia"/>
          <w:sz w:val="24"/>
        </w:rPr>
        <w:t>,</w:t>
      </w:r>
      <w:r>
        <w:rPr>
          <w:rFonts w:ascii="Times New Roman" w:hAnsi="Times New Roman" w:hint="eastAsia"/>
          <w:sz w:val="24"/>
        </w:rPr>
        <w:t>越来越多的生物质被用来合成碳点。几乎所有水果</w:t>
      </w:r>
      <w:r>
        <w:rPr>
          <w:rFonts w:ascii="Times New Roman" w:hAnsi="Times New Roman" w:hint="eastAsia"/>
          <w:sz w:val="24"/>
        </w:rPr>
        <w:t>(</w:t>
      </w:r>
      <w:r>
        <w:rPr>
          <w:rFonts w:ascii="Times New Roman" w:hAnsi="Times New Roman" w:hint="eastAsia"/>
          <w:sz w:val="24"/>
        </w:rPr>
        <w:t>皮</w:t>
      </w:r>
      <w:r>
        <w:rPr>
          <w:rFonts w:ascii="Times New Roman" w:hAnsi="Times New Roman" w:hint="eastAsia"/>
          <w:sz w:val="24"/>
        </w:rPr>
        <w:t>)</w:t>
      </w:r>
      <w:r>
        <w:rPr>
          <w:rFonts w:ascii="Times New Roman" w:hAnsi="Times New Roman" w:hint="eastAsia"/>
          <w:sz w:val="24"/>
        </w:rPr>
        <w:t>和蔬菜被用来尝试并成功合成碳量子点，华中农业大学韩鹤友教授等人以西瓜皮为原料成功合成高质量的碳点。甜椒、柚子皮、橙汁、卷心菜、土豆、大蒜、柠檬皮、香蕉皮、橘子皮、芒果皮、苹果籽、谷壳等越来越多的农作物及农作物废弃物被用来制备碳基量子点，甚至蟹壳、虾壳、鱼鳞等动物废弃物也被</w:t>
      </w:r>
      <w:proofErr w:type="gramStart"/>
      <w:r>
        <w:rPr>
          <w:rFonts w:ascii="Times New Roman" w:hAnsi="Times New Roman" w:hint="eastAsia"/>
          <w:sz w:val="24"/>
        </w:rPr>
        <w:t>用于碳点的</w:t>
      </w:r>
      <w:proofErr w:type="gramEnd"/>
      <w:r>
        <w:rPr>
          <w:rFonts w:ascii="Times New Roman" w:hAnsi="Times New Roman" w:hint="eastAsia"/>
          <w:sz w:val="24"/>
        </w:rPr>
        <w:t>制备。本文总结了</w:t>
      </w:r>
      <w:proofErr w:type="gramStart"/>
      <w:r>
        <w:rPr>
          <w:rFonts w:ascii="Times New Roman" w:hAnsi="Times New Roman" w:hint="eastAsia"/>
          <w:sz w:val="24"/>
        </w:rPr>
        <w:t>荧光碳点的</w:t>
      </w:r>
      <w:proofErr w:type="gramEnd"/>
      <w:r>
        <w:rPr>
          <w:rFonts w:ascii="Times New Roman" w:hAnsi="Times New Roman" w:hint="eastAsia"/>
          <w:sz w:val="24"/>
        </w:rPr>
        <w:t>主要合成方法</w:t>
      </w:r>
      <w:proofErr w:type="gramStart"/>
      <w:r>
        <w:rPr>
          <w:rFonts w:ascii="Times New Roman" w:hAnsi="Times New Roman" w:hint="eastAsia"/>
          <w:sz w:val="24"/>
        </w:rPr>
        <w:t>以及碳点</w:t>
      </w:r>
      <w:proofErr w:type="gramEnd"/>
      <w:r>
        <w:rPr>
          <w:rFonts w:ascii="Times New Roman" w:hAnsi="Times New Roman" w:hint="eastAsia"/>
          <w:sz w:val="24"/>
        </w:rPr>
        <w:t>的应用前景。</w:t>
      </w:r>
      <w:r>
        <w:rPr>
          <w:rFonts w:ascii="Times New Roman" w:hAnsi="Times New Roman" w:hint="eastAsia"/>
          <w:sz w:val="24"/>
        </w:rPr>
        <w:t xml:space="preserve"> </w:t>
      </w:r>
    </w:p>
    <w:p w:rsidR="00685FA9" w:rsidRDefault="00D97A6B">
      <w:pPr>
        <w:spacing w:line="360" w:lineRule="auto"/>
        <w:rPr>
          <w:sz w:val="24"/>
        </w:rPr>
      </w:pPr>
      <w:r>
        <w:rPr>
          <w:noProof/>
          <w:sz w:val="24"/>
        </w:rPr>
        <mc:AlternateContent>
          <mc:Choice Requires="wps">
            <w:drawing>
              <wp:anchor distT="0" distB="0" distL="114300" distR="114300" simplePos="0" relativeHeight="251661312" behindDoc="0" locked="0" layoutInCell="1" allowOverlap="1">
                <wp:simplePos x="0" y="0"/>
                <wp:positionH relativeFrom="column">
                  <wp:posOffset>-800735</wp:posOffset>
                </wp:positionH>
                <wp:positionV relativeFrom="paragraph">
                  <wp:posOffset>122555</wp:posOffset>
                </wp:positionV>
                <wp:extent cx="628650" cy="799465"/>
                <wp:effectExtent l="54610" t="53340" r="421640" b="23495"/>
                <wp:wrapNone/>
                <wp:docPr id="11" name="线形标注 1 11"/>
                <wp:cNvGraphicFramePr/>
                <a:graphic xmlns:a="http://schemas.openxmlformats.org/drawingml/2006/main">
                  <a:graphicData uri="http://schemas.microsoft.com/office/word/2010/wordprocessingShape">
                    <wps:wsp>
                      <wps:cNvSpPr/>
                      <wps:spPr>
                        <a:xfrm>
                          <a:off x="1427480" y="5234305"/>
                          <a:ext cx="628650" cy="799465"/>
                        </a:xfrm>
                        <a:prstGeom prst="borderCallout1">
                          <a:avLst>
                            <a:gd name="adj1" fmla="val 18750"/>
                            <a:gd name="adj2" fmla="val -8333"/>
                            <a:gd name="adj3" fmla="val -5098"/>
                            <a:gd name="adj4" fmla="val 166262"/>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685FA9" w:rsidRDefault="00D97A6B">
                            <w:pPr>
                              <w:jc w:val="center"/>
                            </w:pPr>
                            <w:proofErr w:type="gramStart"/>
                            <w:r>
                              <w:rPr>
                                <w:rFonts w:hint="eastAsia"/>
                              </w:rPr>
                              <w:t>不</w:t>
                            </w:r>
                            <w:proofErr w:type="gramEnd"/>
                            <w:r>
                              <w:rPr>
                                <w:rFonts w:hint="eastAsia"/>
                              </w:rPr>
                              <w:t>缩进，</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线形标注 1 11" o:spid="_x0000_s1031" type="#_x0000_t47" style="position:absolute;left:0;text-align:left;margin-left:-63.05pt;margin-top:9.65pt;width:49.5pt;height:62.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" adj="35913,-1101" fillcolor="#4f81bd [3204]" strokecolor="#243f60 [1604]" strokeweight="2pt">
                <v:textbox>
                  <w:txbxContent>
                    <w:p w:rsidR="00685FA9" w:rsidRDefault="00D97A6B">
                      <w:pPr>
                        <w:jc w:val="center"/>
                      </w:pPr>
                      <w:proofErr w:type="gramStart"/>
                      <w:r>
                        <w:rPr>
                          <w:rFonts w:hint="eastAsia"/>
                        </w:rPr>
                        <w:t>不</w:t>
                      </w:r>
                      <w:proofErr w:type="gramEnd"/>
                      <w:r>
                        <w:rPr>
                          <w:rFonts w:hint="eastAsia"/>
                        </w:rPr>
                        <w:t>缩进，</w:t>
                      </w:r>
                    </w:p>
                  </w:txbxContent>
                </v:textbox>
                <o:callout v:ext="edit" minusx="t"/>
              </v:shape>
            </w:pict>
          </mc:Fallback>
        </mc:AlternateContent>
      </w:r>
      <w:r>
        <w:rPr>
          <w:rFonts w:hint="eastAsia"/>
          <w:b/>
          <w:bCs/>
          <w:sz w:val="24"/>
        </w:rPr>
        <w:t>关键词</w:t>
      </w:r>
      <w:r>
        <w:rPr>
          <w:rFonts w:hint="eastAsia"/>
          <w:sz w:val="24"/>
        </w:rPr>
        <w:t>：碳点；应用；性能</w:t>
      </w:r>
    </w:p>
    <w:p w:rsidR="00685FA9" w:rsidRDefault="00D97A6B">
      <w:pPr>
        <w:spacing w:line="360" w:lineRule="auto"/>
        <w:rPr>
          <w:rFonts w:ascii="Times New Roman" w:hAnsi="Times New Roman" w:cs="黑体"/>
          <w:b/>
          <w:bCs/>
          <w:sz w:val="30"/>
          <w:szCs w:val="30"/>
        </w:rPr>
      </w:pPr>
      <w:r>
        <w:rPr>
          <w:rFonts w:ascii="Times New Roman" w:hAnsi="Times New Roman"/>
          <w:b/>
          <w:bCs/>
          <w:sz w:val="30"/>
          <w:szCs w:val="30"/>
        </w:rPr>
        <w:t>1.</w:t>
      </w:r>
      <w:r>
        <w:rPr>
          <w:rFonts w:ascii="Times New Roman" w:hAnsi="Times New Roman" w:cs="黑体" w:hint="eastAsia"/>
          <w:b/>
          <w:bCs/>
          <w:sz w:val="30"/>
          <w:szCs w:val="30"/>
        </w:rPr>
        <w:t>碳点</w:t>
      </w:r>
    </w:p>
    <w:p w:rsidR="00685FA9" w:rsidRDefault="00D97A6B">
      <w:pPr>
        <w:spacing w:line="360" w:lineRule="auto"/>
        <w:ind w:firstLineChars="200" w:firstLine="480"/>
        <w:rPr>
          <w:rFonts w:ascii="Times New Roman" w:hAnsi="Times New Roman" w:cs="黑体"/>
          <w:sz w:val="24"/>
        </w:rPr>
      </w:pPr>
      <w:r>
        <w:rPr>
          <w:rFonts w:ascii="Times New Roman" w:hAnsi="Times New Roman" w:cs="宋体" w:hint="eastAsia"/>
          <w:color w:val="000000"/>
          <w:kern w:val="0"/>
          <w:sz w:val="24"/>
          <w:lang w:bidi="ar"/>
        </w:rPr>
        <w:t>碳元素是自然界最常见的元素之一，</w:t>
      </w:r>
      <w:proofErr w:type="gramStart"/>
      <w:r>
        <w:rPr>
          <w:rFonts w:ascii="Times New Roman" w:hAnsi="Times New Roman" w:cs="宋体" w:hint="eastAsia"/>
          <w:color w:val="000000"/>
          <w:kern w:val="0"/>
          <w:sz w:val="24"/>
          <w:lang w:bidi="ar"/>
        </w:rPr>
        <w:t>碳点</w:t>
      </w:r>
      <w:proofErr w:type="gramEnd"/>
      <w:r>
        <w:rPr>
          <w:rFonts w:ascii="Times New Roman" w:hAnsi="Times New Roman"/>
          <w:color w:val="000000"/>
          <w:kern w:val="0"/>
          <w:sz w:val="24"/>
          <w:lang w:bidi="ar"/>
        </w:rPr>
        <w:t>(Carbon dots</w:t>
      </w:r>
      <w:r>
        <w:rPr>
          <w:rFonts w:ascii="Times New Roman" w:hAnsi="Times New Roman"/>
          <w:color w:val="000000"/>
          <w:kern w:val="0"/>
          <w:sz w:val="24"/>
          <w:lang w:bidi="ar"/>
        </w:rPr>
        <w:t>，</w:t>
      </w:r>
      <w:r>
        <w:rPr>
          <w:rFonts w:ascii="Times New Roman" w:hAnsi="Times New Roman"/>
          <w:color w:val="000000"/>
          <w:kern w:val="0"/>
          <w:sz w:val="24"/>
          <w:lang w:bidi="ar"/>
        </w:rPr>
        <w:t>CDs)</w:t>
      </w:r>
      <w:r>
        <w:rPr>
          <w:rFonts w:ascii="Times New Roman" w:hAnsi="Times New Roman" w:hint="eastAsia"/>
          <w:color w:val="000000"/>
          <w:kern w:val="0"/>
          <w:sz w:val="24"/>
          <w:lang w:bidi="ar"/>
        </w:rPr>
        <w:t>，</w:t>
      </w:r>
      <w:r>
        <w:rPr>
          <w:rFonts w:ascii="Times New Roman" w:hAnsi="Times New Roman" w:cs="宋体" w:hint="eastAsia"/>
          <w:color w:val="000000"/>
          <w:kern w:val="0"/>
          <w:sz w:val="24"/>
          <w:lang w:bidi="ar"/>
        </w:rPr>
        <w:t>是一种新型的荧光纳米材料，其尺寸小于</w:t>
      </w:r>
      <w:r>
        <w:rPr>
          <w:rFonts w:ascii="Times New Roman" w:hAnsi="Times New Roman" w:cs="宋体" w:hint="eastAsia"/>
          <w:color w:val="000000"/>
          <w:kern w:val="0"/>
          <w:sz w:val="24"/>
          <w:lang w:bidi="ar"/>
        </w:rPr>
        <w:t>2</w:t>
      </w:r>
      <w:r>
        <w:rPr>
          <w:rFonts w:ascii="Times New Roman" w:hAnsi="Times New Roman" w:cs="宋体"/>
          <w:color w:val="000000"/>
          <w:kern w:val="0"/>
          <w:sz w:val="24"/>
          <w:lang w:bidi="ar"/>
        </w:rPr>
        <w:t>0</w:t>
      </w:r>
      <w:r>
        <w:rPr>
          <w:rFonts w:ascii="Times New Roman" w:hAnsi="Times New Roman" w:cs="宋体" w:hint="eastAsia"/>
          <w:color w:val="000000"/>
          <w:kern w:val="0"/>
          <w:sz w:val="24"/>
          <w:lang w:bidi="ar"/>
        </w:rPr>
        <w:t>纳米，主要由无毒的</w:t>
      </w:r>
      <w:r>
        <w:rPr>
          <w:rFonts w:ascii="Times New Roman" w:hAnsi="Times New Roman"/>
          <w:color w:val="000000"/>
          <w:kern w:val="0"/>
          <w:sz w:val="24"/>
          <w:lang w:bidi="ar"/>
        </w:rPr>
        <w:t>C</w:t>
      </w:r>
      <w:r>
        <w:rPr>
          <w:rFonts w:ascii="Times New Roman" w:hAnsi="Times New Roman"/>
          <w:color w:val="000000"/>
          <w:kern w:val="0"/>
          <w:sz w:val="24"/>
          <w:lang w:bidi="ar"/>
        </w:rPr>
        <w:t>、</w:t>
      </w:r>
      <w:r>
        <w:rPr>
          <w:rFonts w:ascii="Times New Roman" w:hAnsi="Times New Roman"/>
          <w:color w:val="000000"/>
          <w:kern w:val="0"/>
          <w:sz w:val="24"/>
          <w:lang w:bidi="ar"/>
        </w:rPr>
        <w:t>O</w:t>
      </w:r>
      <w:r>
        <w:rPr>
          <w:rFonts w:ascii="Times New Roman" w:hAnsi="Times New Roman"/>
          <w:color w:val="000000"/>
          <w:kern w:val="0"/>
          <w:sz w:val="24"/>
          <w:lang w:bidi="ar"/>
        </w:rPr>
        <w:t>、</w:t>
      </w:r>
      <w:r>
        <w:rPr>
          <w:rFonts w:ascii="Times New Roman" w:hAnsi="Times New Roman"/>
          <w:color w:val="000000"/>
          <w:kern w:val="0"/>
          <w:sz w:val="24"/>
          <w:lang w:bidi="ar"/>
        </w:rPr>
        <w:t>N</w:t>
      </w:r>
      <w:r>
        <w:rPr>
          <w:rFonts w:ascii="Times New Roman" w:hAnsi="Times New Roman" w:hint="eastAsia"/>
          <w:color w:val="000000"/>
          <w:kern w:val="0"/>
          <w:sz w:val="24"/>
          <w:lang w:bidi="ar"/>
        </w:rPr>
        <w:t>元素组成。</w:t>
      </w:r>
      <w:r>
        <w:rPr>
          <w:rFonts w:ascii="Times New Roman" w:hAnsi="Times New Roman" w:cs="宋体" w:hint="eastAsia"/>
          <w:color w:val="000000"/>
          <w:kern w:val="0"/>
          <w:sz w:val="24"/>
          <w:lang w:bidi="ar"/>
        </w:rPr>
        <w:t>于</w:t>
      </w:r>
      <w:r>
        <w:rPr>
          <w:rFonts w:ascii="Times New Roman" w:hAnsi="Times New Roman"/>
          <w:color w:val="000000"/>
          <w:kern w:val="0"/>
          <w:sz w:val="24"/>
          <w:lang w:bidi="ar"/>
        </w:rPr>
        <w:t>2004</w:t>
      </w:r>
      <w:r>
        <w:rPr>
          <w:rFonts w:ascii="Times New Roman" w:hAnsi="Times New Roman" w:cs="宋体" w:hint="eastAsia"/>
          <w:color w:val="000000"/>
          <w:kern w:val="0"/>
          <w:sz w:val="24"/>
          <w:lang w:bidi="ar"/>
        </w:rPr>
        <w:t>年由</w:t>
      </w:r>
      <w:r>
        <w:rPr>
          <w:rFonts w:ascii="Times New Roman" w:hAnsi="Times New Roman"/>
          <w:color w:val="000000"/>
          <w:kern w:val="0"/>
          <w:sz w:val="24"/>
          <w:lang w:bidi="ar"/>
        </w:rPr>
        <w:t>Xu</w:t>
      </w:r>
      <w:r>
        <w:rPr>
          <w:rFonts w:ascii="Times New Roman" w:hAnsi="Times New Roman" w:cs="宋体" w:hint="eastAsia"/>
          <w:color w:val="000000"/>
          <w:kern w:val="0"/>
          <w:sz w:val="24"/>
          <w:lang w:bidi="ar"/>
        </w:rPr>
        <w:t>等</w:t>
      </w:r>
      <w:r>
        <w:rPr>
          <w:rFonts w:ascii="Times New Roman" w:hAnsi="Times New Roman"/>
          <w:sz w:val="24"/>
          <w:vertAlign w:val="superscript"/>
        </w:rPr>
        <w:fldChar w:fldCharType="begin"/>
      </w:r>
      <w:r>
        <w:rPr>
          <w:rFonts w:ascii="Times New Roman" w:hAnsi="Times New Roman"/>
          <w:color w:val="000000"/>
          <w:kern w:val="0"/>
          <w:sz w:val="24"/>
          <w:vertAlign w:val="superscript"/>
          <w:lang w:bidi="ar"/>
        </w:rPr>
        <w:instrText xml:space="preserve"> REF _Ref104197157 \r \h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olor w:val="000000"/>
          <w:kern w:val="0"/>
          <w:sz w:val="24"/>
          <w:vertAlign w:val="superscript"/>
          <w:lang w:bidi="ar"/>
        </w:rPr>
        <w:t>[1]</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在用电泳法纯化产物时发现，</w:t>
      </w:r>
      <w:r>
        <w:rPr>
          <w:rFonts w:ascii="Times New Roman" w:hAnsi="Times New Roman"/>
          <w:color w:val="000000"/>
          <w:kern w:val="0"/>
          <w:sz w:val="24"/>
          <w:lang w:bidi="ar"/>
        </w:rPr>
        <w:t>2006</w:t>
      </w:r>
      <w:r>
        <w:rPr>
          <w:rFonts w:ascii="Times New Roman" w:hAnsi="Times New Roman" w:cs="宋体" w:hint="eastAsia"/>
          <w:color w:val="000000"/>
          <w:kern w:val="0"/>
          <w:sz w:val="24"/>
          <w:lang w:bidi="ar"/>
        </w:rPr>
        <w:t xml:space="preserve"> </w:t>
      </w:r>
      <w:r>
        <w:rPr>
          <w:rFonts w:ascii="Times New Roman" w:hAnsi="Times New Roman" w:cs="宋体" w:hint="eastAsia"/>
          <w:color w:val="000000"/>
          <w:kern w:val="0"/>
          <w:sz w:val="24"/>
          <w:lang w:bidi="ar"/>
        </w:rPr>
        <w:t>年由孙亚平教授以</w:t>
      </w:r>
      <w:r>
        <w:rPr>
          <w:rFonts w:ascii="Times New Roman" w:hAnsi="Times New Roman"/>
          <w:color w:val="000000"/>
          <w:kern w:val="0"/>
          <w:sz w:val="24"/>
          <w:lang w:bidi="ar"/>
        </w:rPr>
        <w:t>CDs</w:t>
      </w:r>
      <w:r>
        <w:rPr>
          <w:rFonts w:ascii="Times New Roman" w:hAnsi="Times New Roman" w:cs="宋体" w:hint="eastAsia"/>
          <w:color w:val="000000"/>
          <w:kern w:val="0"/>
          <w:sz w:val="24"/>
          <w:lang w:bidi="ar"/>
        </w:rPr>
        <w:t>命名</w:t>
      </w:r>
      <w:r>
        <w:rPr>
          <w:rFonts w:ascii="Times New Roman" w:hAnsi="Times New Roman"/>
          <w:sz w:val="24"/>
          <w:vertAlign w:val="superscript"/>
        </w:rPr>
        <w:fldChar w:fldCharType="begin"/>
      </w:r>
      <w:r>
        <w:rPr>
          <w:rFonts w:ascii="Times New Roman" w:hAnsi="Times New Roman"/>
          <w:color w:val="000000"/>
          <w:kern w:val="0"/>
          <w:sz w:val="24"/>
          <w:vertAlign w:val="superscript"/>
          <w:lang w:bidi="ar"/>
        </w:rPr>
        <w:instrText xml:space="preserve"> REF _Ref104197138 \r \h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olor w:val="000000"/>
          <w:kern w:val="0"/>
          <w:sz w:val="24"/>
          <w:vertAlign w:val="superscript"/>
          <w:lang w:bidi="ar"/>
        </w:rPr>
        <w:t>[2]</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w:t>
      </w:r>
      <w:proofErr w:type="gramStart"/>
      <w:r>
        <w:rPr>
          <w:rFonts w:ascii="Times New Roman" w:hAnsi="Times New Roman" w:cs="宋体" w:hint="eastAsia"/>
          <w:color w:val="000000"/>
          <w:kern w:val="0"/>
          <w:sz w:val="24"/>
          <w:lang w:bidi="ar"/>
        </w:rPr>
        <w:t>碳点作为</w:t>
      </w:r>
      <w:proofErr w:type="gramEnd"/>
      <w:r>
        <w:rPr>
          <w:rFonts w:ascii="Times New Roman" w:hAnsi="Times New Roman" w:cs="宋体" w:hint="eastAsia"/>
          <w:color w:val="000000"/>
          <w:kern w:val="0"/>
          <w:sz w:val="24"/>
          <w:lang w:bidi="ar"/>
        </w:rPr>
        <w:t>纳米材料，它通常具有多种轨道杂化特性。量子点是一种半导体的纳米粒子，一般是由</w:t>
      </w:r>
      <w:r>
        <w:rPr>
          <w:rFonts w:ascii="Times New Roman" w:hAnsi="Times New Roman"/>
          <w:color w:val="000000"/>
          <w:kern w:val="0"/>
          <w:sz w:val="24"/>
          <w:lang w:bidi="ar"/>
        </w:rPr>
        <w:t>Ge</w:t>
      </w:r>
      <w:r>
        <w:rPr>
          <w:rFonts w:ascii="Times New Roman" w:hAnsi="Times New Roman"/>
          <w:color w:val="000000"/>
          <w:kern w:val="0"/>
          <w:sz w:val="24"/>
          <w:lang w:bidi="ar"/>
        </w:rPr>
        <w:t>和</w:t>
      </w:r>
      <w:r>
        <w:rPr>
          <w:rFonts w:ascii="Times New Roman" w:hAnsi="Times New Roman" w:hint="eastAsia"/>
          <w:color w:val="000000"/>
          <w:kern w:val="0"/>
          <w:sz w:val="24"/>
          <w:lang w:bidi="ar"/>
        </w:rPr>
        <w:t>P</w:t>
      </w:r>
      <w:r>
        <w:rPr>
          <w:rFonts w:ascii="Times New Roman" w:hAnsi="Times New Roman"/>
          <w:color w:val="000000"/>
          <w:kern w:val="0"/>
          <w:sz w:val="24"/>
          <w:lang w:bidi="ar"/>
        </w:rPr>
        <w:t>b</w:t>
      </w:r>
      <w:r>
        <w:rPr>
          <w:rFonts w:ascii="Times New Roman" w:hAnsi="Times New Roman" w:hint="eastAsia"/>
          <w:color w:val="000000"/>
          <w:kern w:val="0"/>
          <w:sz w:val="24"/>
          <w:lang w:bidi="ar"/>
        </w:rPr>
        <w:t>的混合物中提取出来的，其中掺杂了重金属，对环境有很大的危害而且存在着不可忽视的毒性，因此在生物学的研究中受到了很大的限制。而</w:t>
      </w:r>
      <w:r>
        <w:rPr>
          <w:rFonts w:ascii="Times New Roman" w:hAnsi="Times New Roman"/>
          <w:color w:val="000000"/>
          <w:kern w:val="0"/>
          <w:sz w:val="24"/>
          <w:lang w:bidi="ar"/>
        </w:rPr>
        <w:t>CDs</w:t>
      </w:r>
      <w:r>
        <w:rPr>
          <w:rFonts w:ascii="Times New Roman" w:hAnsi="Times New Roman" w:hint="eastAsia"/>
          <w:color w:val="000000"/>
          <w:kern w:val="0"/>
          <w:sz w:val="24"/>
          <w:lang w:bidi="ar"/>
        </w:rPr>
        <w:t>作为一种新型的荧光纳米材料，除了具备传统量子点已有的优势，还具有毒性低、生物相容性好、光稳定性优异以及化学惰性好</w:t>
      </w:r>
      <w:r>
        <w:rPr>
          <w:rFonts w:ascii="Times New Roman" w:hAnsi="Times New Roman"/>
          <w:sz w:val="24"/>
          <w:vertAlign w:val="superscript"/>
        </w:rPr>
        <w:fldChar w:fldCharType="begin"/>
      </w:r>
      <w:r>
        <w:rPr>
          <w:rFonts w:ascii="Times New Roman" w:hAnsi="Times New Roman"/>
          <w:color w:val="000000"/>
          <w:kern w:val="0"/>
          <w:sz w:val="24"/>
          <w:vertAlign w:val="superscript"/>
          <w:lang w:bidi="ar"/>
        </w:rPr>
        <w:instrText xml:space="preserve"> </w:instrText>
      </w:r>
      <w:r>
        <w:rPr>
          <w:rFonts w:ascii="Times New Roman" w:hAnsi="Times New Roman" w:hint="eastAsia"/>
          <w:color w:val="000000"/>
          <w:kern w:val="0"/>
          <w:sz w:val="24"/>
          <w:vertAlign w:val="superscript"/>
          <w:lang w:bidi="ar"/>
        </w:rPr>
        <w:instrText>REF _Ref104197178 \r \h</w:instrText>
      </w:r>
      <w:r>
        <w:rPr>
          <w:rFonts w:ascii="Times New Roman" w:hAnsi="Times New Roman"/>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olor w:val="000000"/>
          <w:kern w:val="0"/>
          <w:sz w:val="24"/>
          <w:vertAlign w:val="superscript"/>
          <w:lang w:bidi="ar"/>
        </w:rPr>
        <w:t>[3]</w:t>
      </w:r>
      <w:r>
        <w:rPr>
          <w:rFonts w:ascii="Times New Roman" w:hAnsi="Times New Roman"/>
          <w:sz w:val="24"/>
          <w:vertAlign w:val="superscript"/>
        </w:rPr>
        <w:fldChar w:fldCharType="end"/>
      </w:r>
      <w:r>
        <w:rPr>
          <w:rFonts w:ascii="Times New Roman" w:hAnsi="Times New Roman" w:hint="eastAsia"/>
          <w:color w:val="000000"/>
          <w:kern w:val="0"/>
          <w:sz w:val="24"/>
          <w:lang w:bidi="ar"/>
        </w:rPr>
        <w:t>等特点</w:t>
      </w:r>
      <w:r>
        <w:rPr>
          <w:rFonts w:ascii="Times New Roman" w:hAnsi="Times New Roman" w:hint="eastAsia"/>
          <w:color w:val="000000"/>
          <w:kern w:val="0"/>
          <w:sz w:val="24"/>
          <w:lang w:bidi="ar"/>
        </w:rPr>
        <w:t>,</w:t>
      </w:r>
      <w:r>
        <w:rPr>
          <w:rFonts w:ascii="Times New Roman" w:hAnsi="Times New Roman" w:hint="eastAsia"/>
          <w:color w:val="000000"/>
          <w:kern w:val="0"/>
          <w:sz w:val="24"/>
          <w:lang w:bidi="ar"/>
        </w:rPr>
        <w:t>因此，</w:t>
      </w:r>
      <w:proofErr w:type="gramStart"/>
      <w:r>
        <w:rPr>
          <w:rFonts w:ascii="Times New Roman" w:hAnsi="Times New Roman" w:hint="eastAsia"/>
          <w:color w:val="000000"/>
          <w:kern w:val="0"/>
          <w:sz w:val="24"/>
          <w:lang w:bidi="ar"/>
        </w:rPr>
        <w:t>碳点是潜在以</w:t>
      </w:r>
      <w:proofErr w:type="gramEnd"/>
      <w:r>
        <w:rPr>
          <w:rFonts w:ascii="Times New Roman" w:hAnsi="Times New Roman" w:hint="eastAsia"/>
          <w:color w:val="000000"/>
          <w:kern w:val="0"/>
          <w:sz w:val="24"/>
          <w:lang w:bidi="ar"/>
        </w:rPr>
        <w:t>替代量子点的良好选择。也是这样的优势使得其在生物传感器、生物成像、金属传感器、医学成像设备和离子检测</w:t>
      </w:r>
      <w:r>
        <w:rPr>
          <w:rFonts w:ascii="Times New Roman" w:hAnsi="Times New Roman"/>
          <w:sz w:val="24"/>
          <w:vertAlign w:val="superscript"/>
        </w:rPr>
        <w:fldChar w:fldCharType="begin"/>
      </w:r>
      <w:r>
        <w:rPr>
          <w:rFonts w:ascii="Times New Roman" w:hAnsi="Times New Roman"/>
          <w:color w:val="000000"/>
          <w:kern w:val="0"/>
          <w:sz w:val="24"/>
          <w:vertAlign w:val="superscript"/>
          <w:lang w:bidi="ar"/>
        </w:rPr>
        <w:instrText xml:space="preserve"> </w:instrText>
      </w:r>
      <w:r>
        <w:rPr>
          <w:rFonts w:ascii="Times New Roman" w:hAnsi="Times New Roman" w:hint="eastAsia"/>
          <w:color w:val="000000"/>
          <w:kern w:val="0"/>
          <w:sz w:val="24"/>
          <w:vertAlign w:val="superscript"/>
          <w:lang w:bidi="ar"/>
        </w:rPr>
        <w:instrText>REF _Ref104197199 \r \h</w:instrText>
      </w:r>
      <w:r>
        <w:rPr>
          <w:rFonts w:ascii="Times New Roman" w:hAnsi="Times New Roman"/>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olor w:val="000000"/>
          <w:kern w:val="0"/>
          <w:sz w:val="24"/>
          <w:vertAlign w:val="superscript"/>
          <w:lang w:bidi="ar"/>
        </w:rPr>
        <w:t>[4]</w:t>
      </w:r>
      <w:r>
        <w:rPr>
          <w:rFonts w:ascii="Times New Roman" w:hAnsi="Times New Roman"/>
          <w:sz w:val="24"/>
          <w:vertAlign w:val="superscript"/>
        </w:rPr>
        <w:fldChar w:fldCharType="end"/>
      </w:r>
      <w:r>
        <w:rPr>
          <w:rFonts w:ascii="Times New Roman" w:hAnsi="Times New Roman" w:hint="eastAsia"/>
          <w:color w:val="000000"/>
          <w:kern w:val="0"/>
          <w:sz w:val="24"/>
          <w:lang w:bidi="ar"/>
        </w:rPr>
        <w:t>等方面极具潜力。</w:t>
      </w:r>
    </w:p>
    <w:p w:rsidR="00685FA9" w:rsidRDefault="00685FA9">
      <w:pPr>
        <w:spacing w:before="340" w:after="330" w:line="576" w:lineRule="auto"/>
        <w:rPr>
          <w:rFonts w:ascii="Times New Roman" w:hAnsi="Times New Roman"/>
          <w:b/>
          <w:bCs/>
          <w:sz w:val="30"/>
          <w:szCs w:val="30"/>
        </w:rPr>
      </w:pPr>
    </w:p>
    <w:p w:rsidR="00685FA9" w:rsidRDefault="00D97A6B">
      <w:pPr>
        <w:spacing w:line="360" w:lineRule="auto"/>
        <w:rPr>
          <w:rFonts w:ascii="Times New Roman" w:hAnsi="Times New Roman" w:cs="黑体"/>
          <w:b/>
          <w:bCs/>
          <w:sz w:val="30"/>
          <w:szCs w:val="30"/>
        </w:rPr>
      </w:pPr>
      <w:r>
        <w:rPr>
          <w:rFonts w:ascii="Times New Roman" w:hAnsi="Times New Roman" w:hint="eastAsia"/>
          <w:b/>
          <w:bCs/>
          <w:sz w:val="30"/>
          <w:szCs w:val="30"/>
        </w:rPr>
        <w:lastRenderedPageBreak/>
        <w:t>2.</w:t>
      </w:r>
      <w:proofErr w:type="gramStart"/>
      <w:r>
        <w:rPr>
          <w:rFonts w:ascii="Times New Roman" w:hAnsi="Times New Roman" w:cs="黑体" w:hint="eastAsia"/>
          <w:b/>
          <w:bCs/>
          <w:sz w:val="30"/>
          <w:szCs w:val="30"/>
        </w:rPr>
        <w:t>荧光碳点的</w:t>
      </w:r>
      <w:proofErr w:type="gramEnd"/>
      <w:r>
        <w:rPr>
          <w:rFonts w:ascii="Times New Roman" w:hAnsi="Times New Roman" w:cs="黑体" w:hint="eastAsia"/>
          <w:b/>
          <w:bCs/>
          <w:sz w:val="30"/>
          <w:szCs w:val="30"/>
        </w:rPr>
        <w:t>制备方法</w:t>
      </w:r>
    </w:p>
    <w:p w:rsidR="00685FA9" w:rsidRDefault="00D97A6B">
      <w:pPr>
        <w:widowControl/>
        <w:spacing w:line="360" w:lineRule="auto"/>
        <w:ind w:firstLineChars="200" w:firstLine="480"/>
        <w:jc w:val="left"/>
        <w:rPr>
          <w:rFonts w:ascii="Times New Roman" w:hAnsi="Times New Roman" w:cs="宋体"/>
          <w:color w:val="000000"/>
          <w:kern w:val="0"/>
          <w:sz w:val="24"/>
          <w:lang w:bidi="ar"/>
        </w:rPr>
      </w:pPr>
      <w:proofErr w:type="gramStart"/>
      <w:r>
        <w:rPr>
          <w:rFonts w:ascii="Times New Roman" w:hAnsi="Times New Roman" w:cs="宋体" w:hint="eastAsia"/>
          <w:color w:val="000000"/>
          <w:kern w:val="0"/>
          <w:sz w:val="24"/>
          <w:lang w:bidi="ar"/>
        </w:rPr>
        <w:t>自碳点</w:t>
      </w:r>
      <w:proofErr w:type="gramEnd"/>
      <w:r>
        <w:rPr>
          <w:rFonts w:ascii="Times New Roman" w:hAnsi="Times New Roman" w:cs="宋体" w:hint="eastAsia"/>
          <w:color w:val="000000"/>
          <w:kern w:val="0"/>
          <w:sz w:val="24"/>
          <w:lang w:bidi="ar"/>
        </w:rPr>
        <w:t>被发现以来，用于</w:t>
      </w:r>
      <w:proofErr w:type="gramStart"/>
      <w:r>
        <w:rPr>
          <w:rFonts w:ascii="Times New Roman" w:hAnsi="Times New Roman" w:cs="宋体" w:hint="eastAsia"/>
          <w:color w:val="000000"/>
          <w:kern w:val="0"/>
          <w:sz w:val="24"/>
          <w:lang w:bidi="ar"/>
        </w:rPr>
        <w:t>制备碳点</w:t>
      </w:r>
      <w:proofErr w:type="gramEnd"/>
      <w:r>
        <w:rPr>
          <w:rFonts w:ascii="Times New Roman" w:hAnsi="Times New Roman" w:cs="宋体" w:hint="eastAsia"/>
          <w:color w:val="000000"/>
          <w:kern w:val="0"/>
          <w:sz w:val="24"/>
          <w:lang w:bidi="ar"/>
        </w:rPr>
        <w:t>的方法有自下而上法、自上而下法和生物质衍生法。自下而上法包括微波辅助法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_Ref104197214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[5]</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、水热法</w:t>
      </w:r>
      <w:r>
        <w:rPr>
          <w:rFonts w:ascii="Times New Roman" w:hAnsi="Times New Roman"/>
          <w:color w:val="000000"/>
          <w:kern w:val="0"/>
          <w:sz w:val="24"/>
          <w:vertAlign w:val="superscript"/>
          <w:lang w:bidi="ar"/>
        </w:rPr>
        <w:fldChar w:fldCharType="begin"/>
      </w:r>
      <w:r>
        <w:rPr>
          <w:rFonts w:ascii="Times New Roman" w:hAnsi="Times New Roman"/>
          <w:color w:val="000000"/>
          <w:kern w:val="0"/>
          <w:sz w:val="24"/>
          <w:vertAlign w:val="superscript"/>
          <w:lang w:bidi="ar"/>
        </w:rPr>
        <w:instrText xml:space="preserve"> REF _Ref104197238 \r \h  \* MERGEFORMAT </w:instrText>
      </w:r>
      <w:r>
        <w:rPr>
          <w:rFonts w:ascii="Times New Roman" w:hAnsi="Times New Roman"/>
          <w:color w:val="000000"/>
          <w:kern w:val="0"/>
          <w:sz w:val="24"/>
          <w:vertAlign w:val="superscript"/>
          <w:lang w:bidi="ar"/>
        </w:rPr>
      </w:r>
      <w:r>
        <w:rPr>
          <w:rFonts w:ascii="Times New Roman" w:hAnsi="Times New Roman"/>
          <w:color w:val="000000"/>
          <w:kern w:val="0"/>
          <w:sz w:val="24"/>
          <w:vertAlign w:val="superscript"/>
          <w:lang w:bidi="ar"/>
        </w:rPr>
        <w:fldChar w:fldCharType="separate"/>
      </w:r>
      <w:r>
        <w:rPr>
          <w:rFonts w:ascii="Times New Roman" w:hAnsi="Times New Roman"/>
          <w:color w:val="000000"/>
          <w:kern w:val="0"/>
          <w:sz w:val="24"/>
          <w:vertAlign w:val="superscript"/>
          <w:lang w:bidi="ar"/>
        </w:rPr>
        <w:t>[6]</w:t>
      </w:r>
      <w:r>
        <w:rPr>
          <w:rFonts w:ascii="Times New Roman" w:hAnsi="Times New Roman"/>
          <w:color w:val="000000"/>
          <w:kern w:val="0"/>
          <w:sz w:val="24"/>
          <w:vertAlign w:val="superscript"/>
          <w:lang w:bidi="ar"/>
        </w:rPr>
        <w:fldChar w:fldCharType="end"/>
      </w:r>
      <w:r>
        <w:rPr>
          <w:rFonts w:ascii="Times New Roman" w:hAnsi="Times New Roman" w:cs="宋体" w:hint="eastAsia"/>
          <w:color w:val="000000"/>
          <w:kern w:val="0"/>
          <w:sz w:val="24"/>
          <w:lang w:bidi="ar"/>
        </w:rPr>
        <w:t>、化学氧化法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_Ref104197260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[7]</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和热解法</w:t>
      </w:r>
      <w:r>
        <w:rPr>
          <w:rFonts w:ascii="Times New Roman" w:hAnsi="Times New Roman"/>
          <w:sz w:val="24"/>
          <w:vertAlign w:val="superscript"/>
        </w:rPr>
        <w:fldChar w:fldCharType="begin"/>
      </w:r>
      <w:r>
        <w:rPr>
          <w:rFonts w:ascii="Times New Roman" w:hAnsi="Times New Roman"/>
          <w:color w:val="000000"/>
          <w:kern w:val="0"/>
          <w:sz w:val="24"/>
          <w:vertAlign w:val="superscript"/>
          <w:lang w:bidi="ar"/>
        </w:rPr>
        <w:instrText xml:space="preserve"> REF _Ref104197276 \r \h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olor w:val="000000"/>
          <w:kern w:val="0"/>
          <w:sz w:val="24"/>
          <w:vertAlign w:val="superscript"/>
          <w:lang w:bidi="ar"/>
        </w:rPr>
        <w:t>[8]</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等。自上而下法主要包括电弧放电方法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_Ref104197157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[1]</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、激光刻蚀方法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_Ref104197302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[9]</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和电化学合成法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_Ref104197312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[10]</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等。生物质衍生法生物质是指通过光合作用而形成的各种有机体</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包括所有的植物、微生物以及以植物、微生物为食物的动物及其生产的废弃物如农作物、农作物废弃物、木材、木材废弃物和动物粪便等。近各种各样的方法都已成功用于制备碳点。本文采用先炭化后水热的方法，以来源丰富且价格低的松球作为原材料，成功制备碳点。</w:t>
      </w:r>
      <w:r>
        <w:rPr>
          <w:rFonts w:ascii="Times New Roman" w:hAnsi="Times New Roman" w:hint="eastAsia"/>
          <w:color w:val="000000"/>
          <w:kern w:val="0"/>
          <w:sz w:val="24"/>
          <w:lang w:bidi="ar"/>
        </w:rPr>
        <w:t>水热合成法作为一种传统的化学方法，其操作简便、选择性好、成本低廉、所用仪器设备能耗低，被认为是最简单、</w:t>
      </w:r>
      <w:proofErr w:type="gramStart"/>
      <w:r>
        <w:rPr>
          <w:rFonts w:ascii="Times New Roman" w:hAnsi="Times New Roman" w:hint="eastAsia"/>
          <w:color w:val="000000"/>
          <w:kern w:val="0"/>
          <w:sz w:val="24"/>
          <w:lang w:bidi="ar"/>
        </w:rPr>
        <w:t>最</w:t>
      </w:r>
      <w:proofErr w:type="gramEnd"/>
      <w:r>
        <w:rPr>
          <w:rFonts w:ascii="Times New Roman" w:hAnsi="Times New Roman" w:hint="eastAsia"/>
          <w:color w:val="000000"/>
          <w:kern w:val="0"/>
          <w:sz w:val="24"/>
          <w:lang w:bidi="ar"/>
        </w:rPr>
        <w:t>经济的制备方法之一。</w:t>
      </w:r>
      <w:r>
        <w:rPr>
          <w:rFonts w:ascii="Times New Roman" w:hAnsi="Times New Roman" w:cs="宋体" w:hint="eastAsia"/>
          <w:color w:val="000000"/>
          <w:kern w:val="0"/>
          <w:sz w:val="24"/>
          <w:lang w:bidi="ar"/>
        </w:rPr>
        <w:t>实验过程简单、无污染，符合绿色环保的可持续发展理念。</w:t>
      </w:r>
    </w:p>
    <w:p w:rsidR="00685FA9" w:rsidRDefault="00D97A6B">
      <w:pPr>
        <w:widowControl/>
        <w:spacing w:line="360" w:lineRule="auto"/>
        <w:jc w:val="left"/>
        <w:rPr>
          <w:rFonts w:ascii="Times New Roman" w:hAnsi="Times New Roman" w:cs="黑体"/>
          <w:b/>
          <w:bCs/>
          <w:sz w:val="24"/>
        </w:rPr>
      </w:pPr>
      <w:r>
        <w:rPr>
          <w:rFonts w:ascii="Times New Roman" w:hAnsi="Times New Roman" w:hint="eastAsia"/>
          <w:b/>
          <w:bCs/>
          <w:sz w:val="24"/>
        </w:rPr>
        <w:t>2.1</w:t>
      </w:r>
      <w:r>
        <w:rPr>
          <w:rFonts w:ascii="Times New Roman" w:hAnsi="Times New Roman" w:cs="黑体" w:hint="eastAsia"/>
          <w:b/>
          <w:bCs/>
          <w:sz w:val="24"/>
        </w:rPr>
        <w:t>自下而上法</w:t>
      </w:r>
    </w:p>
    <w:p w:rsidR="00685FA9" w:rsidRDefault="00D97A6B">
      <w:pPr>
        <w:widowControl/>
        <w:spacing w:line="360" w:lineRule="auto"/>
        <w:ind w:firstLineChars="200" w:firstLine="480"/>
        <w:jc w:val="left"/>
        <w:rPr>
          <w:rFonts w:ascii="Times New Roman" w:hAnsi="Times New Roman" w:cs="宋体"/>
          <w:color w:val="000000"/>
          <w:kern w:val="0"/>
          <w:sz w:val="24"/>
          <w:lang w:bidi="ar"/>
        </w:rPr>
      </w:pPr>
      <w:bookmarkStart w:id="0" w:name="_Hlk102590431"/>
      <w:r>
        <w:rPr>
          <w:rFonts w:ascii="Times New Roman" w:hAnsi="Times New Roman" w:cs="宋体" w:hint="eastAsia"/>
          <w:color w:val="000000"/>
          <w:kern w:val="0"/>
          <w:sz w:val="24"/>
          <w:lang w:bidi="ar"/>
        </w:rPr>
        <w:t>自下而上的合成方式通常是对有机小分子前驱体进行碳化或聚合来制备碳点，这类方法可以更加精细地控制合成条件和产生</w:t>
      </w:r>
      <w:proofErr w:type="gramStart"/>
      <w:r>
        <w:rPr>
          <w:rFonts w:ascii="Times New Roman" w:hAnsi="Times New Roman" w:cs="宋体" w:hint="eastAsia"/>
          <w:color w:val="000000"/>
          <w:kern w:val="0"/>
          <w:sz w:val="24"/>
          <w:lang w:bidi="ar"/>
        </w:rPr>
        <w:t>的碳点的</w:t>
      </w:r>
      <w:proofErr w:type="gramEnd"/>
      <w:r>
        <w:rPr>
          <w:rFonts w:ascii="Times New Roman" w:hAnsi="Times New Roman" w:cs="宋体" w:hint="eastAsia"/>
          <w:color w:val="000000"/>
          <w:kern w:val="0"/>
          <w:sz w:val="24"/>
          <w:lang w:bidi="ar"/>
        </w:rPr>
        <w:t>形貌及粒径，达到</w:t>
      </w:r>
      <w:proofErr w:type="gramStart"/>
      <w:r>
        <w:rPr>
          <w:rFonts w:ascii="Times New Roman" w:hAnsi="Times New Roman" w:cs="宋体" w:hint="eastAsia"/>
          <w:color w:val="000000"/>
          <w:kern w:val="0"/>
          <w:sz w:val="24"/>
          <w:lang w:bidi="ar"/>
        </w:rPr>
        <w:t>对碳点荧</w:t>
      </w:r>
      <w:proofErr w:type="gramEnd"/>
      <w:r>
        <w:rPr>
          <w:rFonts w:ascii="Times New Roman" w:hAnsi="Times New Roman" w:cs="宋体" w:hint="eastAsia"/>
          <w:color w:val="000000"/>
          <w:kern w:val="0"/>
          <w:sz w:val="24"/>
          <w:lang w:bidi="ar"/>
        </w:rPr>
        <w:t>光性质进一步控制的目的，因而在近几年的研究中备受关注。</w:t>
      </w:r>
      <w:r>
        <w:rPr>
          <w:rFonts w:ascii="Times New Roman" w:hAnsi="Times New Roman" w:cs="宋体" w:hint="eastAsia"/>
          <w:sz w:val="24"/>
        </w:rPr>
        <w:t>目前，碳量子点“自下而上”的制备方法主要有：</w:t>
      </w:r>
      <w:r>
        <w:rPr>
          <w:rFonts w:ascii="Times New Roman" w:hAnsi="Times New Roman" w:cs="宋体" w:hint="eastAsia"/>
          <w:color w:val="000000"/>
          <w:kern w:val="0"/>
          <w:sz w:val="24"/>
          <w:lang w:bidi="ar"/>
        </w:rPr>
        <w:t>微波辅助法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_Ref104197214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[5]</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、水热法</w:t>
      </w:r>
      <w:r>
        <w:rPr>
          <w:rFonts w:ascii="Times New Roman" w:hAnsi="Times New Roman" w:cs="宋体"/>
          <w:color w:val="000000"/>
          <w:kern w:val="0"/>
          <w:sz w:val="24"/>
          <w:vertAlign w:val="superscript"/>
          <w:lang w:bidi="ar"/>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_Ref104197238 \r \h</w:instrText>
      </w:r>
      <w:r>
        <w:rPr>
          <w:rFonts w:ascii="Times New Roman" w:hAnsi="Times New Roman" w:cs="宋体"/>
          <w:color w:val="000000"/>
          <w:kern w:val="0"/>
          <w:sz w:val="24"/>
          <w:vertAlign w:val="superscript"/>
          <w:lang w:bidi="ar"/>
        </w:rPr>
        <w:instrText xml:space="preserve">  \* MERGEFORMAT </w:instrText>
      </w:r>
      <w:r>
        <w:rPr>
          <w:rFonts w:ascii="Times New Roman" w:hAnsi="Times New Roman" w:cs="宋体"/>
          <w:color w:val="000000"/>
          <w:kern w:val="0"/>
          <w:sz w:val="24"/>
          <w:vertAlign w:val="superscript"/>
          <w:lang w:bidi="ar"/>
        </w:rPr>
      </w:r>
      <w:r>
        <w:rPr>
          <w:rFonts w:ascii="Times New Roman" w:hAnsi="Times New Roman" w:cs="宋体"/>
          <w:color w:val="000000"/>
          <w:kern w:val="0"/>
          <w:sz w:val="24"/>
          <w:vertAlign w:val="superscript"/>
          <w:lang w:bidi="ar"/>
        </w:rPr>
        <w:fldChar w:fldCharType="separate"/>
      </w:r>
      <w:r>
        <w:rPr>
          <w:rFonts w:ascii="Times New Roman" w:hAnsi="Times New Roman" w:cs="宋体"/>
          <w:color w:val="000000"/>
          <w:kern w:val="0"/>
          <w:sz w:val="24"/>
          <w:vertAlign w:val="superscript"/>
          <w:lang w:bidi="ar"/>
        </w:rPr>
        <w:t>[6]</w:t>
      </w:r>
      <w:r>
        <w:rPr>
          <w:rFonts w:ascii="Times New Roman" w:hAnsi="Times New Roman" w:cs="宋体"/>
          <w:color w:val="000000"/>
          <w:kern w:val="0"/>
          <w:sz w:val="24"/>
          <w:vertAlign w:val="superscript"/>
          <w:lang w:bidi="ar"/>
        </w:rPr>
        <w:fldChar w:fldCharType="end"/>
      </w:r>
      <w:r>
        <w:rPr>
          <w:rFonts w:ascii="Times New Roman" w:hAnsi="Times New Roman" w:cs="宋体" w:hint="eastAsia"/>
          <w:color w:val="000000"/>
          <w:kern w:val="0"/>
          <w:sz w:val="24"/>
          <w:lang w:bidi="ar"/>
        </w:rPr>
        <w:t>、化学氧化法</w:t>
      </w:r>
      <w:r>
        <w:rPr>
          <w:rFonts w:ascii="Times New Roman" w:hAnsi="Times New Roman" w:cs="宋体"/>
          <w:color w:val="000000"/>
          <w:kern w:val="0"/>
          <w:sz w:val="24"/>
          <w:vertAlign w:val="superscript"/>
          <w:lang w:bidi="ar"/>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_Ref104197260 \r \h</w:instrText>
      </w:r>
      <w:r>
        <w:rPr>
          <w:rFonts w:ascii="Times New Roman" w:hAnsi="Times New Roman" w:cs="宋体"/>
          <w:color w:val="000000"/>
          <w:kern w:val="0"/>
          <w:sz w:val="24"/>
          <w:vertAlign w:val="superscript"/>
          <w:lang w:bidi="ar"/>
        </w:rPr>
        <w:instrText xml:space="preserve">  \* MERGEFORMAT </w:instrText>
      </w:r>
      <w:r>
        <w:rPr>
          <w:rFonts w:ascii="Times New Roman" w:hAnsi="Times New Roman" w:cs="宋体"/>
          <w:color w:val="000000"/>
          <w:kern w:val="0"/>
          <w:sz w:val="24"/>
          <w:vertAlign w:val="superscript"/>
          <w:lang w:bidi="ar"/>
        </w:rPr>
      </w:r>
      <w:r>
        <w:rPr>
          <w:rFonts w:ascii="Times New Roman" w:hAnsi="Times New Roman" w:cs="宋体"/>
          <w:color w:val="000000"/>
          <w:kern w:val="0"/>
          <w:sz w:val="24"/>
          <w:vertAlign w:val="superscript"/>
          <w:lang w:bidi="ar"/>
        </w:rPr>
        <w:fldChar w:fldCharType="separate"/>
      </w:r>
      <w:r>
        <w:rPr>
          <w:rFonts w:ascii="Times New Roman" w:hAnsi="Times New Roman" w:cs="宋体"/>
          <w:color w:val="000000"/>
          <w:kern w:val="0"/>
          <w:sz w:val="24"/>
          <w:vertAlign w:val="superscript"/>
          <w:lang w:bidi="ar"/>
        </w:rPr>
        <w:t>[7]</w:t>
      </w:r>
      <w:r>
        <w:rPr>
          <w:rFonts w:ascii="Times New Roman" w:hAnsi="Times New Roman" w:cs="宋体"/>
          <w:color w:val="000000"/>
          <w:kern w:val="0"/>
          <w:sz w:val="24"/>
          <w:vertAlign w:val="superscript"/>
          <w:lang w:bidi="ar"/>
        </w:rPr>
        <w:fldChar w:fldCharType="end"/>
      </w:r>
      <w:r>
        <w:rPr>
          <w:rFonts w:ascii="Times New Roman" w:hAnsi="Times New Roman" w:cs="宋体" w:hint="eastAsia"/>
          <w:color w:val="000000"/>
          <w:kern w:val="0"/>
          <w:sz w:val="24"/>
          <w:lang w:bidi="ar"/>
        </w:rPr>
        <w:t>、热解法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_Ref104197276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[8]</w:t>
      </w:r>
      <w:r>
        <w:rPr>
          <w:rFonts w:ascii="Times New Roman" w:hAnsi="Times New Roman"/>
          <w:sz w:val="24"/>
          <w:vertAlign w:val="superscript"/>
        </w:rPr>
        <w:fldChar w:fldCharType="end"/>
      </w:r>
      <w:r>
        <w:rPr>
          <w:rFonts w:ascii="Times New Roman" w:hAnsi="Times New Roman" w:cs="宋体" w:hint="eastAsia"/>
          <w:sz w:val="24"/>
        </w:rPr>
        <w:t>。</w:t>
      </w:r>
    </w:p>
    <w:bookmarkEnd w:id="0"/>
    <w:p w:rsidR="00685FA9" w:rsidRDefault="00D97A6B">
      <w:pPr>
        <w:spacing w:line="360" w:lineRule="auto"/>
        <w:rPr>
          <w:rFonts w:ascii="Times New Roman" w:hAnsi="Times New Roman"/>
          <w:sz w:val="24"/>
        </w:rPr>
      </w:pPr>
      <w:r>
        <w:rPr>
          <w:rFonts w:ascii="Times New Roman" w:hAnsi="Times New Roman" w:hint="eastAsia"/>
          <w:sz w:val="24"/>
        </w:rPr>
        <w:t>2.1.1</w:t>
      </w:r>
      <w:r>
        <w:rPr>
          <w:rFonts w:ascii="Times New Roman" w:hAnsi="Times New Roman" w:hint="eastAsia"/>
          <w:sz w:val="24"/>
        </w:rPr>
        <w:t>微波辅助法</w:t>
      </w:r>
    </w:p>
    <w:p w:rsidR="00685FA9" w:rsidRDefault="00D97A6B">
      <w:pPr>
        <w:spacing w:line="360" w:lineRule="auto"/>
        <w:ind w:firstLineChars="200" w:firstLine="480"/>
        <w:rPr>
          <w:rFonts w:ascii="Times New Roman" w:hAnsi="Times New Roman"/>
          <w:sz w:val="24"/>
        </w:rPr>
      </w:pPr>
      <w:r>
        <w:rPr>
          <w:rFonts w:ascii="Times New Roman" w:hAnsi="Times New Roman" w:hint="eastAsia"/>
          <w:sz w:val="24"/>
        </w:rPr>
        <w:t>Zhu</w:t>
      </w:r>
      <w:r>
        <w:rPr>
          <w:rFonts w:ascii="Times New Roman" w:hAnsi="Times New Roman" w:hint="eastAsia"/>
          <w:sz w:val="24"/>
        </w:rPr>
        <w:t>等人</w:t>
      </w:r>
      <w:r>
        <w:rPr>
          <w:rFonts w:ascii="Times New Roman" w:hAnsi="Times New Roman"/>
          <w:sz w:val="24"/>
          <w:vertAlign w:val="superscript"/>
        </w:rPr>
        <w:fldChar w:fldCharType="begin"/>
      </w:r>
      <w:r>
        <w:rPr>
          <w:rFonts w:ascii="Times New Roman" w:hAnsi="Times New Roman"/>
          <w:sz w:val="24"/>
          <w:vertAlign w:val="superscript"/>
        </w:rPr>
        <w:instrText xml:space="preserve"> </w:instrText>
      </w:r>
      <w:r>
        <w:rPr>
          <w:rFonts w:ascii="Times New Roman" w:hAnsi="Times New Roman" w:hint="eastAsia"/>
          <w:sz w:val="24"/>
          <w:vertAlign w:val="superscript"/>
        </w:rPr>
        <w:instrText>REF _Ref104197454 \r \h</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sz w:val="24"/>
          <w:vertAlign w:val="superscript"/>
        </w:rPr>
        <w:t>[11]</w:t>
      </w:r>
      <w:r>
        <w:rPr>
          <w:rFonts w:ascii="Times New Roman" w:hAnsi="Times New Roman"/>
          <w:sz w:val="24"/>
          <w:vertAlign w:val="superscript"/>
        </w:rPr>
        <w:fldChar w:fldCharType="end"/>
      </w:r>
      <w:r>
        <w:rPr>
          <w:rFonts w:ascii="Times New Roman" w:hAnsi="Times New Roman" w:hint="eastAsia"/>
          <w:sz w:val="24"/>
        </w:rPr>
        <w:t>报道了用简单的微波加热法</w:t>
      </w:r>
      <w:proofErr w:type="gramStart"/>
      <w:r>
        <w:rPr>
          <w:rFonts w:ascii="Times New Roman" w:hAnsi="Times New Roman" w:hint="eastAsia"/>
          <w:sz w:val="24"/>
        </w:rPr>
        <w:t>制备碳点</w:t>
      </w:r>
      <w:proofErr w:type="gramEnd"/>
      <w:r>
        <w:rPr>
          <w:rFonts w:ascii="Times New Roman" w:hAnsi="Times New Roman" w:hint="eastAsia"/>
          <w:sz w:val="24"/>
        </w:rPr>
        <w:t>,</w:t>
      </w:r>
      <w:r>
        <w:rPr>
          <w:rFonts w:ascii="Times New Roman" w:hAnsi="Times New Roman" w:hint="eastAsia"/>
          <w:sz w:val="24"/>
        </w:rPr>
        <w:t>主要步骤包括：将</w:t>
      </w:r>
      <w:r>
        <w:rPr>
          <w:rFonts w:ascii="Times New Roman" w:hAnsi="Times New Roman" w:hint="eastAsia"/>
          <w:sz w:val="24"/>
        </w:rPr>
        <w:t>PEG200</w:t>
      </w:r>
      <w:r>
        <w:rPr>
          <w:rFonts w:ascii="Times New Roman" w:hAnsi="Times New Roman" w:hint="eastAsia"/>
          <w:sz w:val="24"/>
        </w:rPr>
        <w:t>和糖类</w:t>
      </w:r>
      <w:r>
        <w:rPr>
          <w:rFonts w:ascii="Times New Roman" w:hAnsi="Times New Roman" w:hint="eastAsia"/>
          <w:sz w:val="24"/>
        </w:rPr>
        <w:t>(</w:t>
      </w:r>
      <w:r>
        <w:rPr>
          <w:rFonts w:ascii="Times New Roman" w:hAnsi="Times New Roman" w:hint="eastAsia"/>
          <w:sz w:val="24"/>
        </w:rPr>
        <w:t>如葡萄糖</w:t>
      </w:r>
      <w:r>
        <w:rPr>
          <w:rFonts w:ascii="Times New Roman" w:hAnsi="Times New Roman" w:hint="eastAsia"/>
          <w:sz w:val="24"/>
        </w:rPr>
        <w:t>,</w:t>
      </w:r>
      <w:r>
        <w:rPr>
          <w:rFonts w:ascii="Times New Roman" w:hAnsi="Times New Roman" w:hint="eastAsia"/>
          <w:sz w:val="24"/>
        </w:rPr>
        <w:t>果糖</w:t>
      </w:r>
      <w:r>
        <w:rPr>
          <w:rFonts w:ascii="Times New Roman" w:hAnsi="Times New Roman" w:hint="eastAsia"/>
          <w:sz w:val="24"/>
        </w:rPr>
        <w:t>)</w:t>
      </w:r>
      <w:r>
        <w:rPr>
          <w:rFonts w:ascii="Times New Roman" w:hAnsi="Times New Roman" w:hint="eastAsia"/>
          <w:sz w:val="24"/>
        </w:rPr>
        <w:t>在水中混合均匀形成透明的溶液，在</w:t>
      </w:r>
      <w:r>
        <w:rPr>
          <w:rFonts w:ascii="Times New Roman" w:hAnsi="Times New Roman" w:hint="eastAsia"/>
          <w:sz w:val="24"/>
        </w:rPr>
        <w:t>500W</w:t>
      </w:r>
      <w:r>
        <w:rPr>
          <w:rFonts w:ascii="Times New Roman" w:hAnsi="Times New Roman" w:hint="eastAsia"/>
          <w:sz w:val="24"/>
        </w:rPr>
        <w:t>微波下加热</w:t>
      </w:r>
      <w:r>
        <w:rPr>
          <w:rFonts w:ascii="Times New Roman" w:hAnsi="Times New Roman" w:hint="eastAsia"/>
          <w:sz w:val="24"/>
        </w:rPr>
        <w:t>2~10</w:t>
      </w:r>
      <w:r>
        <w:rPr>
          <w:rFonts w:ascii="Times New Roman" w:hAnsi="Times New Roman" w:hint="eastAsia"/>
          <w:sz w:val="24"/>
        </w:rPr>
        <w:t>分钟。溶液颜色随反应时间从无色变成暗褐色。制备</w:t>
      </w:r>
      <w:proofErr w:type="gramStart"/>
      <w:r>
        <w:rPr>
          <w:rFonts w:ascii="Times New Roman" w:hAnsi="Times New Roman" w:hint="eastAsia"/>
          <w:sz w:val="24"/>
        </w:rPr>
        <w:t>的碳点显示</w:t>
      </w:r>
      <w:proofErr w:type="gramEnd"/>
      <w:r>
        <w:rPr>
          <w:rFonts w:ascii="Times New Roman" w:hAnsi="Times New Roman" w:hint="eastAsia"/>
          <w:sz w:val="24"/>
        </w:rPr>
        <w:t>出尺寸和荧光特性与微波加热持续的时间相关的特性。加热的时间较长则得到的</w:t>
      </w:r>
      <w:proofErr w:type="gramStart"/>
      <w:r>
        <w:rPr>
          <w:rFonts w:ascii="Times New Roman" w:hAnsi="Times New Roman" w:hint="eastAsia"/>
          <w:sz w:val="24"/>
        </w:rPr>
        <w:t>荧光碳点尺寸</w:t>
      </w:r>
      <w:proofErr w:type="gramEnd"/>
      <w:r>
        <w:rPr>
          <w:rFonts w:ascii="Times New Roman" w:hAnsi="Times New Roman" w:hint="eastAsia"/>
          <w:sz w:val="24"/>
        </w:rPr>
        <w:t>稍有变大</w:t>
      </w:r>
      <w:r>
        <w:rPr>
          <w:rFonts w:ascii="Times New Roman" w:hAnsi="Times New Roman" w:hint="eastAsia"/>
          <w:sz w:val="24"/>
        </w:rPr>
        <w:t>,</w:t>
      </w:r>
      <w:r>
        <w:rPr>
          <w:rFonts w:ascii="Times New Roman" w:hAnsi="Times New Roman" w:hint="eastAsia"/>
          <w:sz w:val="24"/>
        </w:rPr>
        <w:t>荧光发射波长也会变长。微波加热法的优点是操作简单、快速便捷，但其缺点是非热效应和超热效应等微波现象会影响合成产物的均匀性。</w:t>
      </w:r>
    </w:p>
    <w:p w:rsidR="00685FA9" w:rsidRDefault="00D97A6B">
      <w:pPr>
        <w:spacing w:line="360" w:lineRule="auto"/>
        <w:rPr>
          <w:rFonts w:ascii="Times New Roman" w:hAnsi="Times New Roman"/>
          <w:sz w:val="24"/>
        </w:rPr>
      </w:pPr>
      <w:r>
        <w:rPr>
          <w:rFonts w:ascii="Times New Roman" w:hAnsi="Times New Roman" w:hint="eastAsia"/>
          <w:sz w:val="24"/>
        </w:rPr>
        <w:t>2.1.2</w:t>
      </w:r>
      <w:r>
        <w:rPr>
          <w:rFonts w:ascii="Times New Roman" w:hAnsi="Times New Roman" w:hint="eastAsia"/>
          <w:sz w:val="24"/>
        </w:rPr>
        <w:t>水热法</w:t>
      </w:r>
    </w:p>
    <w:p w:rsidR="00685FA9" w:rsidRDefault="00D97A6B">
      <w:pPr>
        <w:widowControl/>
        <w:spacing w:line="360" w:lineRule="auto"/>
        <w:ind w:firstLineChars="200" w:firstLine="480"/>
        <w:jc w:val="left"/>
        <w:rPr>
          <w:rFonts w:ascii="Times New Roman" w:hAnsi="Times New Roman" w:cs="宋体"/>
          <w:color w:val="000000"/>
          <w:kern w:val="0"/>
          <w:sz w:val="24"/>
          <w:lang w:bidi="ar"/>
        </w:rPr>
      </w:pPr>
      <w:proofErr w:type="spellStart"/>
      <w:r>
        <w:rPr>
          <w:rFonts w:ascii="Times New Roman" w:hAnsi="Times New Roman" w:hint="eastAsia"/>
          <w:color w:val="000000"/>
          <w:kern w:val="0"/>
          <w:sz w:val="24"/>
          <w:lang w:bidi="ar"/>
        </w:rPr>
        <w:t>Sahu</w:t>
      </w:r>
      <w:proofErr w:type="spellEnd"/>
      <w:r>
        <w:rPr>
          <w:rFonts w:ascii="Times New Roman" w:hAnsi="Times New Roman" w:cs="宋体" w:hint="eastAsia"/>
          <w:color w:val="000000"/>
          <w:kern w:val="0"/>
          <w:sz w:val="24"/>
          <w:lang w:bidi="ar"/>
        </w:rPr>
        <w:t>等人用水热处理橙汁的方法合成了尺寸约为</w:t>
      </w:r>
      <w:r>
        <w:rPr>
          <w:rFonts w:ascii="Times New Roman" w:hAnsi="Times New Roman" w:hint="eastAsia"/>
          <w:color w:val="000000"/>
          <w:kern w:val="0"/>
          <w:sz w:val="24"/>
          <w:lang w:bidi="ar"/>
        </w:rPr>
        <w:t>3nm</w:t>
      </w:r>
      <w:r>
        <w:rPr>
          <w:rFonts w:ascii="Times New Roman" w:hAnsi="Times New Roman" w:hint="eastAsia"/>
          <w:color w:val="000000"/>
          <w:kern w:val="0"/>
          <w:sz w:val="24"/>
          <w:lang w:bidi="ar"/>
        </w:rPr>
        <w:t>的</w:t>
      </w:r>
      <w:proofErr w:type="gramStart"/>
      <w:r>
        <w:rPr>
          <w:rFonts w:ascii="Times New Roman" w:hAnsi="Times New Roman" w:hint="eastAsia"/>
          <w:color w:val="000000"/>
          <w:kern w:val="0"/>
          <w:sz w:val="24"/>
          <w:lang w:bidi="ar"/>
        </w:rPr>
        <w:t>荧光碳点</w:t>
      </w:r>
      <w:proofErr w:type="gramEnd"/>
      <w:r>
        <w:rPr>
          <w:rFonts w:ascii="Times New Roman" w:hAnsi="Times New Roman"/>
          <w:bCs/>
          <w:color w:val="000000"/>
          <w:sz w:val="24"/>
          <w:vertAlign w:val="superscript"/>
        </w:rPr>
        <w:fldChar w:fldCharType="begin"/>
      </w:r>
      <w:r>
        <w:rPr>
          <w:rFonts w:ascii="Times New Roman" w:hAnsi="Times New Roman"/>
          <w:color w:val="000000"/>
          <w:kern w:val="0"/>
          <w:sz w:val="24"/>
          <w:vertAlign w:val="superscript"/>
          <w:lang w:bidi="ar"/>
        </w:rPr>
        <w:instrText xml:space="preserve"> </w:instrText>
      </w:r>
      <w:r>
        <w:rPr>
          <w:rFonts w:ascii="Times New Roman" w:hAnsi="Times New Roman" w:hint="eastAsia"/>
          <w:color w:val="000000"/>
          <w:kern w:val="0"/>
          <w:sz w:val="24"/>
          <w:vertAlign w:val="superscript"/>
          <w:lang w:bidi="ar"/>
        </w:rPr>
        <w:instrText>REF _Ref104197472 \r \h</w:instrText>
      </w:r>
      <w:r>
        <w:rPr>
          <w:rFonts w:ascii="Times New Roman" w:hAnsi="Times New Roman"/>
          <w:color w:val="000000"/>
          <w:kern w:val="0"/>
          <w:sz w:val="24"/>
          <w:vertAlign w:val="superscript"/>
          <w:lang w:bidi="ar"/>
        </w:rPr>
        <w:instrText xml:space="preserve"> </w:instrText>
      </w:r>
      <w:r>
        <w:rPr>
          <w:rFonts w:ascii="Times New Roman" w:hAnsi="Times New Roman"/>
          <w:bCs/>
          <w:color w:val="000000"/>
          <w:sz w:val="24"/>
          <w:vertAlign w:val="superscript"/>
        </w:rPr>
        <w:instrText xml:space="preserve"> \* MERGEFORMAT </w:instrText>
      </w:r>
      <w:r>
        <w:rPr>
          <w:rFonts w:ascii="Times New Roman" w:hAnsi="Times New Roman"/>
          <w:bCs/>
          <w:color w:val="000000"/>
          <w:sz w:val="24"/>
          <w:vertAlign w:val="superscript"/>
        </w:rPr>
      </w:r>
      <w:r>
        <w:rPr>
          <w:rFonts w:ascii="Times New Roman" w:hAnsi="Times New Roman"/>
          <w:bCs/>
          <w:color w:val="000000"/>
          <w:sz w:val="24"/>
          <w:vertAlign w:val="superscript"/>
        </w:rPr>
        <w:fldChar w:fldCharType="separate"/>
      </w:r>
      <w:r>
        <w:rPr>
          <w:rFonts w:ascii="Times New Roman" w:hAnsi="Times New Roman"/>
          <w:color w:val="000000"/>
          <w:kern w:val="0"/>
          <w:sz w:val="24"/>
          <w:vertAlign w:val="superscript"/>
          <w:lang w:bidi="ar"/>
        </w:rPr>
        <w:t>[12]</w:t>
      </w:r>
      <w:r>
        <w:rPr>
          <w:rFonts w:ascii="Times New Roman" w:hAnsi="Times New Roman"/>
          <w:bCs/>
          <w:color w:val="000000"/>
          <w:sz w:val="24"/>
          <w:vertAlign w:val="superscript"/>
        </w:rPr>
        <w:fldChar w:fldCharType="end"/>
      </w:r>
      <w:r>
        <w:rPr>
          <w:rFonts w:ascii="Times New Roman" w:hAnsi="Times New Roman" w:hint="eastAsia"/>
          <w:color w:val="000000"/>
          <w:kern w:val="0"/>
          <w:sz w:val="24"/>
          <w:lang w:bidi="ar"/>
        </w:rPr>
        <w:t>。该</w:t>
      </w:r>
      <w:proofErr w:type="gramStart"/>
      <w:r>
        <w:rPr>
          <w:rFonts w:ascii="Times New Roman" w:hAnsi="Times New Roman" w:hint="eastAsia"/>
          <w:color w:val="000000"/>
          <w:kern w:val="0"/>
          <w:sz w:val="24"/>
          <w:lang w:bidi="ar"/>
        </w:rPr>
        <w:t>荧光碳点发射</w:t>
      </w:r>
      <w:proofErr w:type="gramEnd"/>
      <w:r>
        <w:rPr>
          <w:rFonts w:ascii="Times New Roman" w:hAnsi="Times New Roman" w:hint="eastAsia"/>
          <w:color w:val="000000"/>
          <w:kern w:val="0"/>
          <w:sz w:val="24"/>
          <w:lang w:bidi="ar"/>
        </w:rPr>
        <w:t>绿色荧光，荧光量子产率为</w:t>
      </w:r>
      <w:r>
        <w:rPr>
          <w:rFonts w:ascii="Times New Roman" w:hAnsi="Times New Roman" w:hint="eastAsia"/>
          <w:color w:val="000000"/>
          <w:kern w:val="0"/>
          <w:sz w:val="24"/>
          <w:lang w:bidi="ar"/>
        </w:rPr>
        <w:t>26%</w:t>
      </w:r>
      <w:r>
        <w:rPr>
          <w:rFonts w:ascii="Times New Roman" w:hAnsi="Times New Roman" w:hint="eastAsia"/>
          <w:color w:val="000000"/>
          <w:kern w:val="0"/>
          <w:sz w:val="24"/>
          <w:lang w:bidi="ar"/>
        </w:rPr>
        <w:t>。研究者们认为橙汁中所含有的蔗糖、葡萄糖、果糖、柠檬酸和抗坏血酸充当</w:t>
      </w:r>
      <w:proofErr w:type="gramStart"/>
      <w:r>
        <w:rPr>
          <w:rFonts w:ascii="Times New Roman" w:hAnsi="Times New Roman" w:hint="eastAsia"/>
          <w:color w:val="000000"/>
          <w:kern w:val="0"/>
          <w:sz w:val="24"/>
          <w:lang w:bidi="ar"/>
        </w:rPr>
        <w:t>了碳源的</w:t>
      </w:r>
      <w:proofErr w:type="gramEnd"/>
      <w:r>
        <w:rPr>
          <w:rFonts w:ascii="Times New Roman" w:hAnsi="Times New Roman" w:hint="eastAsia"/>
          <w:color w:val="000000"/>
          <w:kern w:val="0"/>
          <w:sz w:val="24"/>
          <w:lang w:bidi="ar"/>
        </w:rPr>
        <w:t>角色。</w:t>
      </w:r>
      <w:r>
        <w:rPr>
          <w:rFonts w:ascii="Times New Roman" w:hAnsi="Times New Roman" w:hint="eastAsia"/>
          <w:color w:val="000000"/>
          <w:kern w:val="0"/>
          <w:sz w:val="24"/>
          <w:lang w:bidi="ar"/>
        </w:rPr>
        <w:t>Dong</w:t>
      </w:r>
      <w:r>
        <w:rPr>
          <w:rFonts w:ascii="Times New Roman" w:hAnsi="Times New Roman" w:cs="宋体" w:hint="eastAsia"/>
          <w:color w:val="000000"/>
          <w:kern w:val="0"/>
          <w:sz w:val="24"/>
          <w:lang w:bidi="ar"/>
        </w:rPr>
        <w:t>课题组以豆奶为原料，通过水热技术制备了粒径为</w:t>
      </w:r>
      <w:r>
        <w:rPr>
          <w:rFonts w:ascii="Times New Roman" w:hAnsi="Times New Roman" w:hint="eastAsia"/>
          <w:color w:val="000000"/>
          <w:kern w:val="0"/>
          <w:sz w:val="24"/>
          <w:lang w:bidi="ar"/>
        </w:rPr>
        <w:t>13-40 nm</w:t>
      </w:r>
      <w:r>
        <w:rPr>
          <w:rFonts w:ascii="Times New Roman" w:hAnsi="Times New Roman" w:cs="宋体" w:hint="eastAsia"/>
          <w:color w:val="000000"/>
          <w:kern w:val="0"/>
          <w:sz w:val="24"/>
          <w:lang w:bidi="ar"/>
        </w:rPr>
        <w:t>的荧光氮</w:t>
      </w:r>
      <w:proofErr w:type="gramStart"/>
      <w:r>
        <w:rPr>
          <w:rFonts w:ascii="Times New Roman" w:hAnsi="Times New Roman" w:cs="宋体" w:hint="eastAsia"/>
          <w:color w:val="000000"/>
          <w:kern w:val="0"/>
          <w:sz w:val="24"/>
          <w:lang w:bidi="ar"/>
        </w:rPr>
        <w:t>掺杂碳点</w:t>
      </w:r>
      <w:proofErr w:type="gramEnd"/>
      <w:r>
        <w:rPr>
          <w:rFonts w:ascii="Times New Roman" w:hAnsi="Times New Roman"/>
          <w:bCs/>
          <w:color w:val="000000"/>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_Ref104197488 \r \h</w:instrText>
      </w:r>
      <w:r>
        <w:rPr>
          <w:rFonts w:ascii="Times New Roman" w:hAnsi="Times New Roman" w:cs="宋体"/>
          <w:color w:val="000000"/>
          <w:kern w:val="0"/>
          <w:sz w:val="24"/>
          <w:vertAlign w:val="superscript"/>
          <w:lang w:bidi="ar"/>
        </w:rPr>
        <w:instrText xml:space="preserve"> </w:instrText>
      </w:r>
      <w:r>
        <w:rPr>
          <w:rFonts w:ascii="Times New Roman" w:hAnsi="Times New Roman"/>
          <w:bCs/>
          <w:color w:val="000000"/>
          <w:sz w:val="24"/>
          <w:vertAlign w:val="superscript"/>
        </w:rPr>
        <w:instrText xml:space="preserve"> \* MERGEFORMAT </w:instrText>
      </w:r>
      <w:r>
        <w:rPr>
          <w:rFonts w:ascii="Times New Roman" w:hAnsi="Times New Roman"/>
          <w:bCs/>
          <w:color w:val="000000"/>
          <w:sz w:val="24"/>
          <w:vertAlign w:val="superscript"/>
        </w:rPr>
      </w:r>
      <w:r>
        <w:rPr>
          <w:rFonts w:ascii="Times New Roman" w:hAnsi="Times New Roman"/>
          <w:bCs/>
          <w:color w:val="000000"/>
          <w:sz w:val="24"/>
          <w:vertAlign w:val="superscript"/>
        </w:rPr>
        <w:fldChar w:fldCharType="separate"/>
      </w:r>
      <w:r>
        <w:rPr>
          <w:rFonts w:ascii="Times New Roman" w:hAnsi="Times New Roman" w:cs="宋体"/>
          <w:color w:val="000000"/>
          <w:kern w:val="0"/>
          <w:sz w:val="24"/>
          <w:vertAlign w:val="superscript"/>
          <w:lang w:bidi="ar"/>
        </w:rPr>
        <w:t>[13]</w:t>
      </w:r>
      <w:r>
        <w:rPr>
          <w:rFonts w:ascii="Times New Roman" w:hAnsi="Times New Roman"/>
          <w:bCs/>
          <w:color w:val="000000"/>
          <w:sz w:val="24"/>
          <w:vertAlign w:val="superscript"/>
        </w:rPr>
        <w:fldChar w:fldCharType="end"/>
      </w:r>
      <w:r>
        <w:rPr>
          <w:rFonts w:ascii="Times New Roman" w:hAnsi="Times New Roman" w:cs="宋体" w:hint="eastAsia"/>
          <w:color w:val="000000"/>
          <w:kern w:val="0"/>
          <w:sz w:val="24"/>
          <w:lang w:bidi="ar"/>
        </w:rPr>
        <w:t>。</w:t>
      </w:r>
      <w:r>
        <w:rPr>
          <w:rFonts w:ascii="Times New Roman" w:hAnsi="Times New Roman" w:hint="eastAsia"/>
          <w:color w:val="000000"/>
          <w:kern w:val="0"/>
          <w:sz w:val="24"/>
          <w:lang w:bidi="ar"/>
        </w:rPr>
        <w:t>Liang</w:t>
      </w:r>
      <w:r>
        <w:rPr>
          <w:rFonts w:ascii="Times New Roman" w:hAnsi="Times New Roman" w:hint="eastAsia"/>
          <w:color w:val="000000"/>
          <w:kern w:val="0"/>
          <w:sz w:val="24"/>
          <w:lang w:bidi="ar"/>
        </w:rPr>
        <w:t>课题组用</w:t>
      </w:r>
      <w:r>
        <w:rPr>
          <w:rFonts w:ascii="Times New Roman" w:hAnsi="Times New Roman" w:hint="eastAsia"/>
          <w:color w:val="000000"/>
          <w:kern w:val="0"/>
          <w:sz w:val="24"/>
          <w:lang w:bidi="ar"/>
        </w:rPr>
        <w:t>300</w:t>
      </w:r>
      <w:r>
        <w:rPr>
          <w:rFonts w:ascii="Times New Roman" w:hAnsi="Times New Roman" w:hint="eastAsia"/>
          <w:color w:val="000000"/>
          <w:kern w:val="0"/>
          <w:sz w:val="24"/>
          <w:lang w:bidi="ar"/>
        </w:rPr>
        <w:t>℃水热处理低成本的有机物如</w:t>
      </w:r>
      <w:r>
        <w:rPr>
          <w:rFonts w:ascii="Times New Roman" w:hAnsi="Times New Roman" w:hint="eastAsia"/>
          <w:color w:val="000000"/>
          <w:kern w:val="0"/>
          <w:sz w:val="24"/>
          <w:lang w:bidi="ar"/>
        </w:rPr>
        <w:t>TRIS</w:t>
      </w:r>
      <w:r>
        <w:rPr>
          <w:rFonts w:ascii="Times New Roman" w:hAnsi="Times New Roman" w:hint="eastAsia"/>
          <w:color w:val="000000"/>
          <w:kern w:val="0"/>
          <w:sz w:val="24"/>
          <w:lang w:bidi="ar"/>
        </w:rPr>
        <w:t>、</w:t>
      </w:r>
      <w:r>
        <w:rPr>
          <w:rFonts w:ascii="Times New Roman" w:hAnsi="Times New Roman" w:hint="eastAsia"/>
          <w:color w:val="000000"/>
          <w:kern w:val="0"/>
          <w:sz w:val="24"/>
          <w:lang w:bidi="ar"/>
        </w:rPr>
        <w:t>EDTA</w:t>
      </w:r>
      <w:r>
        <w:rPr>
          <w:rFonts w:ascii="Times New Roman" w:hAnsi="Times New Roman" w:hint="eastAsia"/>
          <w:color w:val="000000"/>
          <w:kern w:val="0"/>
          <w:sz w:val="24"/>
          <w:lang w:bidi="ar"/>
        </w:rPr>
        <w:t>、甘氨酸、戊二胺等</w:t>
      </w:r>
      <w:r>
        <w:rPr>
          <w:rFonts w:ascii="Times New Roman" w:hAnsi="Times New Roman" w:hint="eastAsia"/>
          <w:color w:val="000000"/>
          <w:kern w:val="0"/>
          <w:sz w:val="24"/>
          <w:lang w:bidi="ar"/>
        </w:rPr>
        <w:t>2h</w:t>
      </w:r>
      <w:r>
        <w:rPr>
          <w:rFonts w:ascii="Times New Roman" w:hAnsi="Times New Roman" w:cs="宋体" w:hint="eastAsia"/>
          <w:color w:val="000000"/>
          <w:kern w:val="0"/>
          <w:sz w:val="24"/>
          <w:lang w:bidi="ar"/>
        </w:rPr>
        <w:t>合成了荧光碳点，并发</w:t>
      </w:r>
      <w:r>
        <w:rPr>
          <w:rFonts w:ascii="Times New Roman" w:hAnsi="Times New Roman" w:cs="宋体" w:hint="eastAsia"/>
          <w:color w:val="000000"/>
          <w:kern w:val="0"/>
          <w:sz w:val="24"/>
          <w:lang w:bidi="ar"/>
        </w:rPr>
        <w:lastRenderedPageBreak/>
        <w:t>现若以既含氨基又含羧基的有机物为原料，则得到的</w:t>
      </w:r>
      <w:proofErr w:type="gramStart"/>
      <w:r>
        <w:rPr>
          <w:rFonts w:ascii="Times New Roman" w:hAnsi="Times New Roman" w:cs="宋体" w:hint="eastAsia"/>
          <w:color w:val="000000"/>
          <w:kern w:val="0"/>
          <w:sz w:val="24"/>
          <w:lang w:bidi="ar"/>
        </w:rPr>
        <w:t>荧光碳点具有</w:t>
      </w:r>
      <w:proofErr w:type="gramEnd"/>
      <w:r>
        <w:rPr>
          <w:rFonts w:ascii="Times New Roman" w:hAnsi="Times New Roman" w:cs="宋体" w:hint="eastAsia"/>
          <w:color w:val="000000"/>
          <w:kern w:val="0"/>
          <w:sz w:val="24"/>
          <w:lang w:bidi="ar"/>
        </w:rPr>
        <w:t>较高的荧光量子产率</w:t>
      </w:r>
      <w:r>
        <w:rPr>
          <w:rFonts w:ascii="Times New Roman" w:hAnsi="Times New Roman"/>
          <w:bCs/>
          <w:color w:val="000000"/>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_Ref104197512 \r \h</w:instrText>
      </w:r>
      <w:r>
        <w:rPr>
          <w:rFonts w:ascii="Times New Roman" w:hAnsi="Times New Roman" w:cs="宋体"/>
          <w:color w:val="000000"/>
          <w:kern w:val="0"/>
          <w:sz w:val="24"/>
          <w:vertAlign w:val="superscript"/>
          <w:lang w:bidi="ar"/>
        </w:rPr>
        <w:instrText xml:space="preserve"> </w:instrText>
      </w:r>
      <w:r>
        <w:rPr>
          <w:rFonts w:ascii="Times New Roman" w:hAnsi="Times New Roman"/>
          <w:bCs/>
          <w:color w:val="000000"/>
          <w:sz w:val="24"/>
          <w:vertAlign w:val="superscript"/>
        </w:rPr>
        <w:instrText xml:space="preserve"> \* MERGEFORMAT </w:instrText>
      </w:r>
      <w:r>
        <w:rPr>
          <w:rFonts w:ascii="Times New Roman" w:hAnsi="Times New Roman"/>
          <w:bCs/>
          <w:color w:val="000000"/>
          <w:sz w:val="24"/>
          <w:vertAlign w:val="superscript"/>
        </w:rPr>
      </w:r>
      <w:r>
        <w:rPr>
          <w:rFonts w:ascii="Times New Roman" w:hAnsi="Times New Roman"/>
          <w:bCs/>
          <w:color w:val="000000"/>
          <w:sz w:val="24"/>
          <w:vertAlign w:val="superscript"/>
        </w:rPr>
        <w:fldChar w:fldCharType="separate"/>
      </w:r>
      <w:r>
        <w:rPr>
          <w:rFonts w:ascii="Times New Roman" w:hAnsi="Times New Roman" w:cs="宋体"/>
          <w:color w:val="000000"/>
          <w:kern w:val="0"/>
          <w:sz w:val="24"/>
          <w:vertAlign w:val="superscript"/>
          <w:lang w:bidi="ar"/>
        </w:rPr>
        <w:t>[14]</w:t>
      </w:r>
      <w:r>
        <w:rPr>
          <w:rFonts w:ascii="Times New Roman" w:hAnsi="Times New Roman"/>
          <w:bCs/>
          <w:color w:val="000000"/>
          <w:sz w:val="24"/>
          <w:vertAlign w:val="superscript"/>
        </w:rPr>
        <w:fldChar w:fldCharType="end"/>
      </w:r>
      <w:r>
        <w:rPr>
          <w:rFonts w:ascii="Times New Roman" w:hAnsi="Times New Roman" w:cs="宋体" w:hint="eastAsia"/>
          <w:color w:val="000000"/>
          <w:kern w:val="0"/>
          <w:sz w:val="24"/>
          <w:lang w:bidi="ar"/>
        </w:rPr>
        <w:t>。</w:t>
      </w:r>
    </w:p>
    <w:p w:rsidR="00685FA9" w:rsidRDefault="00D97A6B">
      <w:pPr>
        <w:spacing w:line="360" w:lineRule="auto"/>
        <w:rPr>
          <w:rFonts w:ascii="Times New Roman" w:hAnsi="Times New Roman"/>
          <w:sz w:val="24"/>
        </w:rPr>
      </w:pPr>
      <w:r>
        <w:rPr>
          <w:rFonts w:ascii="Times New Roman" w:hAnsi="Times New Roman" w:hint="eastAsia"/>
          <w:sz w:val="24"/>
        </w:rPr>
        <w:t>2.1.3</w:t>
      </w:r>
      <w:r>
        <w:rPr>
          <w:rFonts w:ascii="Times New Roman" w:hAnsi="Times New Roman" w:hint="eastAsia"/>
          <w:sz w:val="24"/>
        </w:rPr>
        <w:t>化学氧化法</w:t>
      </w:r>
    </w:p>
    <w:p w:rsidR="00685FA9" w:rsidRDefault="00D97A6B">
      <w:pPr>
        <w:spacing w:line="360" w:lineRule="auto"/>
        <w:ind w:firstLineChars="200" w:firstLine="480"/>
        <w:rPr>
          <w:rFonts w:ascii="Times New Roman" w:hAnsi="Times New Roman"/>
          <w:color w:val="333333"/>
          <w:sz w:val="24"/>
          <w:shd w:val="clear" w:color="auto" w:fill="FFFFFF"/>
        </w:rPr>
      </w:pPr>
      <w:r>
        <w:rPr>
          <w:rFonts w:ascii="Times New Roman" w:hAnsi="Times New Roman" w:hint="eastAsia"/>
          <w:color w:val="333333"/>
          <w:sz w:val="24"/>
          <w:shd w:val="clear" w:color="auto" w:fill="FFFFFF"/>
        </w:rPr>
        <w:t>化学氧化法是通过氧化</w:t>
      </w:r>
      <w:proofErr w:type="gramStart"/>
      <w:r>
        <w:rPr>
          <w:rFonts w:ascii="Times New Roman" w:hAnsi="Times New Roman" w:hint="eastAsia"/>
          <w:color w:val="333333"/>
          <w:sz w:val="24"/>
          <w:shd w:val="clear" w:color="auto" w:fill="FFFFFF"/>
        </w:rPr>
        <w:t>剂失去</w:t>
      </w:r>
      <w:proofErr w:type="gramEnd"/>
      <w:r>
        <w:rPr>
          <w:rFonts w:ascii="Times New Roman" w:hAnsi="Times New Roman" w:hint="eastAsia"/>
          <w:color w:val="333333"/>
          <w:sz w:val="24"/>
          <w:shd w:val="clear" w:color="auto" w:fill="FFFFFF"/>
        </w:rPr>
        <w:t>电子和对目标物进行氧化的方法。</w:t>
      </w:r>
      <w:r>
        <w:rPr>
          <w:rFonts w:ascii="Times New Roman" w:hAnsi="Times New Roman"/>
          <w:color w:val="333333"/>
          <w:sz w:val="24"/>
          <w:shd w:val="clear" w:color="auto" w:fill="FFFFFF"/>
        </w:rPr>
        <w:t>Peng</w:t>
      </w:r>
      <w:r>
        <w:rPr>
          <w:rFonts w:ascii="Times New Roman" w:hAnsi="Times New Roman"/>
          <w:color w:val="333333"/>
          <w:sz w:val="24"/>
          <w:shd w:val="clear" w:color="auto" w:fill="FFFFFF"/>
          <w:vertAlign w:val="superscript"/>
        </w:rPr>
        <w:fldChar w:fldCharType="begin"/>
      </w:r>
      <w:r>
        <w:rPr>
          <w:rFonts w:ascii="Times New Roman" w:hAnsi="Times New Roman"/>
          <w:color w:val="333333"/>
          <w:sz w:val="24"/>
          <w:shd w:val="clear" w:color="auto" w:fill="FFFFFF"/>
          <w:vertAlign w:val="superscript"/>
        </w:rPr>
        <w:instrText xml:space="preserve"> REF _Ref104197527 \r \h  \* MERGEFORMAT </w:instrText>
      </w:r>
      <w:r>
        <w:rPr>
          <w:rFonts w:ascii="Times New Roman" w:hAnsi="Times New Roman"/>
          <w:color w:val="333333"/>
          <w:sz w:val="24"/>
          <w:shd w:val="clear" w:color="auto" w:fill="FFFFFF"/>
          <w:vertAlign w:val="superscript"/>
        </w:rPr>
      </w:r>
      <w:r>
        <w:rPr>
          <w:rFonts w:ascii="Times New Roman" w:hAnsi="Times New Roman"/>
          <w:color w:val="333333"/>
          <w:sz w:val="24"/>
          <w:shd w:val="clear" w:color="auto" w:fill="FFFFFF"/>
          <w:vertAlign w:val="superscript"/>
        </w:rPr>
        <w:fldChar w:fldCharType="separate"/>
      </w:r>
      <w:r>
        <w:rPr>
          <w:rFonts w:ascii="Times New Roman" w:hAnsi="Times New Roman"/>
          <w:color w:val="333333"/>
          <w:sz w:val="24"/>
          <w:shd w:val="clear" w:color="auto" w:fill="FFFFFF"/>
          <w:vertAlign w:val="superscript"/>
        </w:rPr>
        <w:t>[15]</w:t>
      </w:r>
      <w:r>
        <w:rPr>
          <w:rFonts w:ascii="Times New Roman" w:hAnsi="Times New Roman"/>
          <w:color w:val="333333"/>
          <w:sz w:val="24"/>
          <w:shd w:val="clear" w:color="auto" w:fill="FFFFFF"/>
          <w:vertAlign w:val="superscript"/>
        </w:rPr>
        <w:fldChar w:fldCharType="end"/>
      </w:r>
      <w:r>
        <w:rPr>
          <w:rFonts w:ascii="Times New Roman" w:hAnsi="Times New Roman"/>
          <w:color w:val="333333"/>
          <w:sz w:val="24"/>
          <w:shd w:val="clear" w:color="auto" w:fill="FFFFFF"/>
        </w:rPr>
        <w:t>等人报道了一条简单的路线来制备碳点，通过使用硫酸脱去水溶液中碳水化合物（如葡萄糖）的水，然后用</w:t>
      </w:r>
      <w:proofErr w:type="gramStart"/>
      <w:r>
        <w:rPr>
          <w:rFonts w:ascii="Times New Roman" w:hAnsi="Times New Roman"/>
          <w:color w:val="333333"/>
          <w:sz w:val="24"/>
          <w:shd w:val="clear" w:color="auto" w:fill="FFFFFF"/>
        </w:rPr>
        <w:t>硝酸将碳材料</w:t>
      </w:r>
      <w:proofErr w:type="gramEnd"/>
      <w:r>
        <w:rPr>
          <w:rFonts w:ascii="Times New Roman" w:hAnsi="Times New Roman"/>
          <w:color w:val="333333"/>
          <w:sz w:val="24"/>
          <w:shd w:val="clear" w:color="auto" w:fill="FFFFFF"/>
        </w:rPr>
        <w:t>分解为独立的碳量子点。最后用含胺封端的化合物（</w:t>
      </w:r>
      <w:r>
        <w:rPr>
          <w:rFonts w:ascii="Times New Roman" w:hAnsi="Times New Roman"/>
          <w:color w:val="333333"/>
          <w:sz w:val="24"/>
          <w:shd w:val="clear" w:color="auto" w:fill="FFFFFF"/>
        </w:rPr>
        <w:t>4,7,10-</w:t>
      </w:r>
      <w:proofErr w:type="gramStart"/>
      <w:r>
        <w:rPr>
          <w:rFonts w:ascii="Times New Roman" w:hAnsi="Times New Roman"/>
          <w:color w:val="333333"/>
          <w:sz w:val="24"/>
          <w:shd w:val="clear" w:color="auto" w:fill="FFFFFF"/>
        </w:rPr>
        <w:t>三氧杂</w:t>
      </w:r>
      <w:proofErr w:type="gramEnd"/>
      <w:r>
        <w:rPr>
          <w:rFonts w:ascii="Times New Roman" w:hAnsi="Times New Roman"/>
          <w:color w:val="333333"/>
          <w:sz w:val="24"/>
          <w:shd w:val="clear" w:color="auto" w:fill="FFFFFF"/>
        </w:rPr>
        <w:t>-1,13-</w:t>
      </w:r>
      <w:proofErr w:type="gramStart"/>
      <w:r>
        <w:rPr>
          <w:rFonts w:ascii="Times New Roman" w:hAnsi="Times New Roman"/>
          <w:color w:val="333333"/>
          <w:sz w:val="24"/>
          <w:shd w:val="clear" w:color="auto" w:fill="FFFFFF"/>
        </w:rPr>
        <w:t>十三烷二</w:t>
      </w:r>
      <w:proofErr w:type="gramEnd"/>
      <w:r>
        <w:rPr>
          <w:rFonts w:ascii="Times New Roman" w:hAnsi="Times New Roman"/>
          <w:color w:val="333333"/>
          <w:sz w:val="24"/>
          <w:shd w:val="clear" w:color="auto" w:fill="FFFFFF"/>
        </w:rPr>
        <w:t>胺）来处理碳量子点，使其钝化</w:t>
      </w:r>
      <w:r>
        <w:rPr>
          <w:rFonts w:ascii="Times New Roman" w:hAnsi="Times New Roman" w:hint="eastAsia"/>
          <w:color w:val="333333"/>
          <w:sz w:val="24"/>
          <w:shd w:val="clear" w:color="auto" w:fill="FFFFFF"/>
        </w:rPr>
        <w:t>。</w:t>
      </w:r>
      <w:r>
        <w:rPr>
          <w:rFonts w:ascii="Times New Roman" w:hAnsi="Times New Roman"/>
          <w:color w:val="333333"/>
          <w:sz w:val="24"/>
          <w:shd w:val="clear" w:color="auto" w:fill="FFFFFF"/>
        </w:rPr>
        <w:t>这些碳量子点的发射波长可以是通过不同的起始材料和硝酸处理的时间长短来调整。这种碳量子点能放出不同颜色的光和而且无毒无害，使其能够应用于实际的生活和科学研究中。</w:t>
      </w:r>
    </w:p>
    <w:p w:rsidR="00685FA9" w:rsidRDefault="00D97A6B">
      <w:pPr>
        <w:spacing w:line="360" w:lineRule="auto"/>
        <w:rPr>
          <w:rFonts w:ascii="Times New Roman" w:hAnsi="Times New Roman" w:cs="黑体"/>
          <w:sz w:val="24"/>
        </w:rPr>
      </w:pPr>
      <w:r>
        <w:rPr>
          <w:rFonts w:ascii="Times New Roman" w:hAnsi="Times New Roman" w:hint="eastAsia"/>
          <w:sz w:val="24"/>
        </w:rPr>
        <w:t>2.1.</w:t>
      </w:r>
      <w:r>
        <w:rPr>
          <w:rFonts w:ascii="Times New Roman" w:hAnsi="Times New Roman"/>
          <w:sz w:val="24"/>
        </w:rPr>
        <w:t>4</w:t>
      </w:r>
      <w:r>
        <w:rPr>
          <w:rFonts w:ascii="Times New Roman" w:hAnsi="Times New Roman" w:cs="黑体" w:hint="eastAsia"/>
          <w:sz w:val="24"/>
        </w:rPr>
        <w:t>热解法</w:t>
      </w:r>
    </w:p>
    <w:p w:rsidR="00685FA9" w:rsidRDefault="00D97A6B">
      <w:pPr>
        <w:spacing w:line="360" w:lineRule="auto"/>
        <w:ind w:firstLineChars="200" w:firstLine="480"/>
        <w:rPr>
          <w:rFonts w:ascii="Times New Roman" w:hAnsi="Times New Roman"/>
          <w:color w:val="333333"/>
          <w:sz w:val="24"/>
          <w:shd w:val="clear" w:color="auto" w:fill="FFFFFF"/>
        </w:rPr>
      </w:pPr>
      <w:r>
        <w:rPr>
          <w:rFonts w:ascii="Times New Roman" w:hAnsi="Times New Roman" w:hint="eastAsia"/>
          <w:color w:val="333333"/>
          <w:sz w:val="24"/>
          <w:shd w:val="clear" w:color="auto" w:fill="FFFFFF"/>
        </w:rPr>
        <w:t>热解法是通过加热分解有机物前驱</w:t>
      </w:r>
      <w:proofErr w:type="gramStart"/>
      <w:r>
        <w:rPr>
          <w:rFonts w:ascii="Times New Roman" w:hAnsi="Times New Roman" w:hint="eastAsia"/>
          <w:color w:val="333333"/>
          <w:sz w:val="24"/>
          <w:shd w:val="clear" w:color="auto" w:fill="FFFFFF"/>
        </w:rPr>
        <w:t>体获得碳</w:t>
      </w:r>
      <w:proofErr w:type="gramEnd"/>
      <w:r>
        <w:rPr>
          <w:rFonts w:ascii="Times New Roman" w:hAnsi="Times New Roman" w:hint="eastAsia"/>
          <w:color w:val="333333"/>
          <w:sz w:val="24"/>
          <w:shd w:val="clear" w:color="auto" w:fill="FFFFFF"/>
        </w:rPr>
        <w:t>量子点的方法，具有广泛的应用性。</w:t>
      </w:r>
      <w:r>
        <w:rPr>
          <w:rFonts w:ascii="Times New Roman" w:hAnsi="Times New Roman" w:hint="eastAsia"/>
          <w:color w:val="333333"/>
          <w:sz w:val="24"/>
          <w:shd w:val="clear" w:color="auto" w:fill="FFFFFF"/>
        </w:rPr>
        <w:t>2</w:t>
      </w:r>
      <w:r>
        <w:rPr>
          <w:rFonts w:ascii="Times New Roman" w:hAnsi="Times New Roman"/>
          <w:color w:val="333333"/>
          <w:sz w:val="24"/>
          <w:shd w:val="clear" w:color="auto" w:fill="FFFFFF"/>
        </w:rPr>
        <w:t>010</w:t>
      </w:r>
      <w:r>
        <w:rPr>
          <w:rFonts w:ascii="Times New Roman" w:hAnsi="Times New Roman" w:hint="eastAsia"/>
          <w:color w:val="333333"/>
          <w:sz w:val="24"/>
          <w:shd w:val="clear" w:color="auto" w:fill="FFFFFF"/>
        </w:rPr>
        <w:t>年，</w:t>
      </w:r>
      <w:r>
        <w:rPr>
          <w:rFonts w:ascii="Times New Roman" w:hAnsi="Times New Roman"/>
          <w:color w:val="333333"/>
          <w:sz w:val="24"/>
          <w:shd w:val="clear" w:color="auto" w:fill="FFFFFF"/>
        </w:rPr>
        <w:t>Pan</w:t>
      </w:r>
      <w:r>
        <w:rPr>
          <w:rFonts w:ascii="Times New Roman" w:hAnsi="Times New Roman"/>
          <w:color w:val="333333"/>
          <w:sz w:val="24"/>
          <w:shd w:val="clear" w:color="auto" w:fill="FFFFFF"/>
          <w:vertAlign w:val="superscript"/>
        </w:rPr>
        <w:fldChar w:fldCharType="begin"/>
      </w:r>
      <w:r>
        <w:rPr>
          <w:rFonts w:ascii="Times New Roman" w:hAnsi="Times New Roman"/>
          <w:color w:val="333333"/>
          <w:sz w:val="24"/>
          <w:shd w:val="clear" w:color="auto" w:fill="FFFFFF"/>
          <w:vertAlign w:val="superscript"/>
        </w:rPr>
        <w:instrText xml:space="preserve"> REF _Ref104197548 \r \h  \* MERGEFORMAT </w:instrText>
      </w:r>
      <w:r>
        <w:rPr>
          <w:rFonts w:ascii="Times New Roman" w:hAnsi="Times New Roman"/>
          <w:color w:val="333333"/>
          <w:sz w:val="24"/>
          <w:shd w:val="clear" w:color="auto" w:fill="FFFFFF"/>
          <w:vertAlign w:val="superscript"/>
        </w:rPr>
      </w:r>
      <w:r>
        <w:rPr>
          <w:rFonts w:ascii="Times New Roman" w:hAnsi="Times New Roman"/>
          <w:color w:val="333333"/>
          <w:sz w:val="24"/>
          <w:shd w:val="clear" w:color="auto" w:fill="FFFFFF"/>
          <w:vertAlign w:val="superscript"/>
        </w:rPr>
        <w:fldChar w:fldCharType="separate"/>
      </w:r>
      <w:r>
        <w:rPr>
          <w:rFonts w:ascii="Times New Roman" w:hAnsi="Times New Roman"/>
          <w:color w:val="333333"/>
          <w:sz w:val="24"/>
          <w:shd w:val="clear" w:color="auto" w:fill="FFFFFF"/>
          <w:vertAlign w:val="superscript"/>
        </w:rPr>
        <w:t>[16]</w:t>
      </w:r>
      <w:r>
        <w:rPr>
          <w:rFonts w:ascii="Times New Roman" w:hAnsi="Times New Roman"/>
          <w:color w:val="333333"/>
          <w:sz w:val="24"/>
          <w:shd w:val="clear" w:color="auto" w:fill="FFFFFF"/>
          <w:vertAlign w:val="superscript"/>
        </w:rPr>
        <w:fldChar w:fldCharType="end"/>
      </w:r>
      <w:r>
        <w:rPr>
          <w:rFonts w:ascii="Times New Roman" w:hAnsi="Times New Roman" w:hint="eastAsia"/>
          <w:color w:val="333333"/>
          <w:sz w:val="24"/>
          <w:shd w:val="clear" w:color="auto" w:fill="FFFFFF"/>
        </w:rPr>
        <w:t>等人使用聚苯乙烯</w:t>
      </w:r>
      <w:r>
        <w:rPr>
          <w:rFonts w:ascii="Times New Roman" w:hAnsi="Times New Roman" w:hint="eastAsia"/>
          <w:color w:val="333333"/>
          <w:sz w:val="24"/>
          <w:shd w:val="clear" w:color="auto" w:fill="FFFFFF"/>
        </w:rPr>
        <w:t>-</w:t>
      </w:r>
      <w:r>
        <w:rPr>
          <w:rFonts w:ascii="Times New Roman" w:hAnsi="Times New Roman" w:hint="eastAsia"/>
          <w:color w:val="333333"/>
          <w:sz w:val="24"/>
          <w:shd w:val="clear" w:color="auto" w:fill="FFFFFF"/>
        </w:rPr>
        <w:t>缩水甘油基甲基丙烯酸酯光子晶体作为前驱体合成碳量子点。</w:t>
      </w:r>
    </w:p>
    <w:p w:rsidR="00685FA9" w:rsidRDefault="00D97A6B">
      <w:pPr>
        <w:spacing w:line="360" w:lineRule="auto"/>
        <w:rPr>
          <w:rFonts w:ascii="Times New Roman" w:hAnsi="Times New Roman"/>
          <w:b/>
          <w:bCs/>
          <w:color w:val="333333"/>
          <w:sz w:val="24"/>
          <w:shd w:val="clear" w:color="auto" w:fill="FFFFFF"/>
        </w:rPr>
      </w:pPr>
      <w:r>
        <w:rPr>
          <w:rFonts w:ascii="Times New Roman" w:hAnsi="Times New Roman" w:hint="eastAsia"/>
          <w:b/>
          <w:bCs/>
          <w:sz w:val="24"/>
        </w:rPr>
        <w:t>2.2</w:t>
      </w:r>
      <w:r>
        <w:rPr>
          <w:rFonts w:ascii="Times New Roman" w:hAnsi="Times New Roman" w:cs="黑体" w:hint="eastAsia"/>
          <w:b/>
          <w:bCs/>
          <w:sz w:val="24"/>
        </w:rPr>
        <w:t>自上而下法</w:t>
      </w:r>
    </w:p>
    <w:p w:rsidR="00685FA9" w:rsidRDefault="00D97A6B">
      <w:pPr>
        <w:spacing w:line="360" w:lineRule="auto"/>
        <w:ind w:firstLineChars="100" w:firstLine="240"/>
        <w:rPr>
          <w:rFonts w:ascii="Times New Roman" w:hAnsi="Times New Roman" w:cs="黑体"/>
          <w:sz w:val="24"/>
        </w:rPr>
      </w:pPr>
      <w:r>
        <w:rPr>
          <w:rFonts w:ascii="Times New Roman" w:hAnsi="Times New Roman" w:cs="宋体" w:hint="eastAsia"/>
          <w:color w:val="000000"/>
          <w:kern w:val="0"/>
          <w:sz w:val="24"/>
          <w:lang w:bidi="ar"/>
        </w:rPr>
        <w:t>自上而下制备方法简单，过程不复杂，但是可能会需要一些高昂的设备，无法普及制备</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还有一种是将小分子作为原材料通过一系列的化学合成制备成小尺寸的碳量子点，将原材料氧化或热处理，经过一系列的制备工艺，得到碳量子点。虽然这些方法都可以</w:t>
      </w:r>
      <w:proofErr w:type="gramStart"/>
      <w:r>
        <w:rPr>
          <w:rFonts w:ascii="Times New Roman" w:hAnsi="Times New Roman" w:cs="宋体" w:hint="eastAsia"/>
          <w:color w:val="000000"/>
          <w:kern w:val="0"/>
          <w:sz w:val="24"/>
          <w:lang w:bidi="ar"/>
        </w:rPr>
        <w:t>用于碳点的</w:t>
      </w:r>
      <w:proofErr w:type="gramEnd"/>
      <w:r>
        <w:rPr>
          <w:rFonts w:ascii="Times New Roman" w:hAnsi="Times New Roman" w:cs="宋体" w:hint="eastAsia"/>
          <w:color w:val="000000"/>
          <w:kern w:val="0"/>
          <w:sz w:val="24"/>
          <w:lang w:bidi="ar"/>
        </w:rPr>
        <w:t>合成，但它们大多涉及复杂的工艺、耗时</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最多</w:t>
      </w:r>
      <w:r>
        <w:rPr>
          <w:rFonts w:ascii="Times New Roman" w:hAnsi="Times New Roman" w:cs="宋体" w:hint="eastAsia"/>
          <w:color w:val="000000"/>
          <w:kern w:val="0"/>
          <w:sz w:val="24"/>
          <w:lang w:bidi="ar"/>
        </w:rPr>
        <w:t>3</w:t>
      </w:r>
      <w:r>
        <w:rPr>
          <w:rFonts w:ascii="Times New Roman" w:hAnsi="Times New Roman" w:cs="宋体" w:hint="eastAsia"/>
          <w:color w:val="000000"/>
          <w:kern w:val="0"/>
          <w:sz w:val="24"/>
          <w:lang w:bidi="ar"/>
        </w:rPr>
        <w:t>天</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、昂贵的起始材料或严格的实验要求。正是如此，碳量子点在分析化学中的应用有限，无法大规模生产。自上而下法主要包括电弧放电方法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_Ref104197157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[1]</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、激光刻蚀方法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_Ref104197302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[9]</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和电化学合成法</w:t>
      </w:r>
      <w:r>
        <w:rPr>
          <w:rFonts w:ascii="Times New Roman" w:hAnsi="Times New Roman"/>
          <w:sz w:val="24"/>
          <w:vertAlign w:val="superscript"/>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_Ref104197312 \r \h</w:instrText>
      </w:r>
      <w:r>
        <w:rPr>
          <w:rFonts w:ascii="Times New Roman" w:hAnsi="Times New Roman" w:cs="宋体"/>
          <w:color w:val="000000"/>
          <w:kern w:val="0"/>
          <w:sz w:val="24"/>
          <w:vertAlign w:val="superscript"/>
          <w:lang w:bidi="ar"/>
        </w:rPr>
        <w:instrText xml:space="preserve"> </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cs="宋体"/>
          <w:color w:val="000000"/>
          <w:kern w:val="0"/>
          <w:sz w:val="24"/>
          <w:vertAlign w:val="superscript"/>
          <w:lang w:bidi="ar"/>
        </w:rPr>
        <w:t>[10]</w:t>
      </w:r>
      <w:r>
        <w:rPr>
          <w:rFonts w:ascii="Times New Roman" w:hAnsi="Times New Roman"/>
          <w:sz w:val="24"/>
          <w:vertAlign w:val="superscript"/>
        </w:rPr>
        <w:fldChar w:fldCharType="end"/>
      </w:r>
      <w:r>
        <w:rPr>
          <w:rFonts w:ascii="Times New Roman" w:hAnsi="Times New Roman" w:cs="宋体" w:hint="eastAsia"/>
          <w:color w:val="000000"/>
          <w:kern w:val="0"/>
          <w:sz w:val="24"/>
          <w:lang w:bidi="ar"/>
        </w:rPr>
        <w:t>等。</w:t>
      </w:r>
    </w:p>
    <w:p w:rsidR="00685FA9" w:rsidRDefault="00D97A6B">
      <w:pPr>
        <w:spacing w:line="360" w:lineRule="auto"/>
        <w:rPr>
          <w:rFonts w:ascii="Times New Roman" w:hAnsi="Times New Roman"/>
          <w:sz w:val="24"/>
        </w:rPr>
      </w:pPr>
      <w:r>
        <w:rPr>
          <w:rFonts w:ascii="Times New Roman" w:hAnsi="Times New Roman" w:hint="eastAsia"/>
          <w:sz w:val="24"/>
        </w:rPr>
        <w:t>2.2.1</w:t>
      </w:r>
      <w:r>
        <w:rPr>
          <w:rFonts w:ascii="Times New Roman" w:hAnsi="Times New Roman" w:hint="eastAsia"/>
          <w:sz w:val="24"/>
        </w:rPr>
        <w:t>电弧放电方法</w:t>
      </w:r>
      <w:r>
        <w:rPr>
          <w:rFonts w:ascii="Times New Roman" w:hAnsi="Times New Roman"/>
          <w:sz w:val="24"/>
        </w:rPr>
        <w:t xml:space="preserve"> </w:t>
      </w:r>
    </w:p>
    <w:p w:rsidR="00685FA9" w:rsidRDefault="00D97A6B">
      <w:pPr>
        <w:spacing w:line="360" w:lineRule="auto"/>
        <w:ind w:firstLineChars="200" w:firstLine="480"/>
        <w:rPr>
          <w:rFonts w:ascii="Times New Roman" w:hAnsi="Times New Roman"/>
          <w:sz w:val="24"/>
        </w:rPr>
      </w:pPr>
      <w:r>
        <w:rPr>
          <w:rFonts w:ascii="Times New Roman" w:hAnsi="Times New Roman"/>
          <w:sz w:val="24"/>
        </w:rPr>
        <w:t>Xu</w:t>
      </w:r>
      <w:r>
        <w:rPr>
          <w:rFonts w:ascii="Times New Roman" w:hAnsi="Times New Roman" w:hint="eastAsia"/>
          <w:sz w:val="24"/>
        </w:rPr>
        <w:t>等人</w:t>
      </w:r>
      <w:r>
        <w:rPr>
          <w:rFonts w:ascii="Times New Roman" w:hAnsi="Times New Roman"/>
          <w:sz w:val="24"/>
          <w:vertAlign w:val="superscript"/>
        </w:rPr>
        <w:fldChar w:fldCharType="begin"/>
      </w:r>
      <w:r>
        <w:rPr>
          <w:rFonts w:ascii="Times New Roman" w:hAnsi="Times New Roman"/>
          <w:sz w:val="24"/>
          <w:vertAlign w:val="superscript"/>
        </w:rPr>
        <w:instrText xml:space="preserve"> </w:instrText>
      </w:r>
      <w:r>
        <w:rPr>
          <w:rFonts w:ascii="Times New Roman" w:hAnsi="Times New Roman" w:hint="eastAsia"/>
          <w:sz w:val="24"/>
          <w:vertAlign w:val="superscript"/>
        </w:rPr>
        <w:instrText>REF _Ref104197157 \r \h</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sz w:val="24"/>
          <w:vertAlign w:val="superscript"/>
        </w:rPr>
        <w:t>[1]</w:t>
      </w:r>
      <w:r>
        <w:rPr>
          <w:rFonts w:ascii="Times New Roman" w:hAnsi="Times New Roman"/>
          <w:sz w:val="24"/>
          <w:vertAlign w:val="superscript"/>
        </w:rPr>
        <w:fldChar w:fldCharType="end"/>
      </w:r>
      <w:r>
        <w:rPr>
          <w:rFonts w:ascii="Times New Roman" w:hAnsi="Times New Roman" w:hint="eastAsia"/>
          <w:sz w:val="24"/>
        </w:rPr>
        <w:t>从电弧放电产生的灰尘中纯化</w:t>
      </w:r>
      <w:proofErr w:type="gramStart"/>
      <w:r>
        <w:rPr>
          <w:rFonts w:ascii="Times New Roman" w:hAnsi="Times New Roman" w:hint="eastAsia"/>
          <w:sz w:val="24"/>
        </w:rPr>
        <w:t>单壁碳</w:t>
      </w:r>
      <w:proofErr w:type="gramEnd"/>
      <w:r>
        <w:rPr>
          <w:rFonts w:ascii="Times New Roman" w:hAnsi="Times New Roman" w:hint="eastAsia"/>
          <w:sz w:val="24"/>
        </w:rPr>
        <w:t>纳米管时首次发现了荧光碳点。他们首先利用硝酸氧化电弧烟尘</w:t>
      </w:r>
      <w:r>
        <w:rPr>
          <w:rFonts w:ascii="Times New Roman" w:hAnsi="Times New Roman" w:hint="eastAsia"/>
          <w:sz w:val="24"/>
        </w:rPr>
        <w:t>,</w:t>
      </w:r>
      <w:r>
        <w:rPr>
          <w:rFonts w:ascii="Times New Roman" w:hAnsi="Times New Roman" w:hint="eastAsia"/>
          <w:sz w:val="24"/>
        </w:rPr>
        <w:t>引入羧基基团</w:t>
      </w:r>
      <w:r>
        <w:rPr>
          <w:rFonts w:ascii="Times New Roman" w:hAnsi="Times New Roman" w:hint="eastAsia"/>
          <w:sz w:val="24"/>
        </w:rPr>
        <w:t>,</w:t>
      </w:r>
      <w:r>
        <w:rPr>
          <w:rFonts w:ascii="Times New Roman" w:hAnsi="Times New Roman" w:hint="eastAsia"/>
          <w:sz w:val="24"/>
        </w:rPr>
        <w:t>提高这种材料的亲水性。接着用</w:t>
      </w:r>
      <w:r>
        <w:rPr>
          <w:rFonts w:ascii="Times New Roman" w:hAnsi="Times New Roman" w:hint="eastAsia"/>
          <w:sz w:val="24"/>
        </w:rPr>
        <w:t>PH</w:t>
      </w:r>
      <w:r>
        <w:rPr>
          <w:rFonts w:ascii="Times New Roman" w:hAnsi="Times New Roman" w:hint="eastAsia"/>
          <w:sz w:val="24"/>
        </w:rPr>
        <w:t>为</w:t>
      </w:r>
      <w:r>
        <w:rPr>
          <w:rFonts w:ascii="Times New Roman" w:hAnsi="Times New Roman" w:hint="eastAsia"/>
          <w:sz w:val="24"/>
        </w:rPr>
        <w:t>8.4</w:t>
      </w:r>
      <w:r>
        <w:rPr>
          <w:rFonts w:ascii="Times New Roman" w:hAnsi="Times New Roman" w:hint="eastAsia"/>
          <w:sz w:val="24"/>
        </w:rPr>
        <w:t>的氢氧化钠溶液提取得到的沉积物</w:t>
      </w:r>
      <w:r>
        <w:rPr>
          <w:rFonts w:ascii="Times New Roman" w:hAnsi="Times New Roman" w:hint="eastAsia"/>
          <w:sz w:val="24"/>
        </w:rPr>
        <w:t>,</w:t>
      </w:r>
      <w:r>
        <w:rPr>
          <w:rFonts w:ascii="Times New Roman" w:hAnsi="Times New Roman" w:hint="eastAsia"/>
          <w:sz w:val="24"/>
        </w:rPr>
        <w:t>结果形成稳定的黑色悬浮液。用凝胶电泳进行分离悬浮液，得到</w:t>
      </w:r>
      <w:proofErr w:type="gramStart"/>
      <w:r>
        <w:rPr>
          <w:rFonts w:ascii="Times New Roman" w:hAnsi="Times New Roman" w:hint="eastAsia"/>
          <w:sz w:val="24"/>
        </w:rPr>
        <w:t>单壁碳</w:t>
      </w:r>
      <w:proofErr w:type="gramEnd"/>
      <w:r>
        <w:rPr>
          <w:rFonts w:ascii="Times New Roman" w:hAnsi="Times New Roman" w:hint="eastAsia"/>
          <w:sz w:val="24"/>
        </w:rPr>
        <w:t>纳米管</w:t>
      </w:r>
      <w:r>
        <w:rPr>
          <w:rFonts w:ascii="Times New Roman" w:hAnsi="Times New Roman" w:hint="eastAsia"/>
          <w:sz w:val="24"/>
        </w:rPr>
        <w:t>,</w:t>
      </w:r>
      <w:r>
        <w:rPr>
          <w:rFonts w:ascii="Times New Roman" w:hAnsi="Times New Roman" w:hint="eastAsia"/>
          <w:sz w:val="24"/>
        </w:rPr>
        <w:t>短管状碳和</w:t>
      </w:r>
      <w:proofErr w:type="gramStart"/>
      <w:r>
        <w:rPr>
          <w:rFonts w:ascii="Times New Roman" w:hAnsi="Times New Roman" w:hint="eastAsia"/>
          <w:sz w:val="24"/>
        </w:rPr>
        <w:t>荧光碳点材</w:t>
      </w:r>
      <w:proofErr w:type="gramEnd"/>
      <w:r>
        <w:rPr>
          <w:rFonts w:ascii="Times New Roman" w:hAnsi="Times New Roman" w:hint="eastAsia"/>
          <w:sz w:val="24"/>
        </w:rPr>
        <w:t>料。经过电泳分离得到不同尺寸的荧光碳点，在</w:t>
      </w:r>
      <w:r>
        <w:rPr>
          <w:rFonts w:ascii="Times New Roman" w:hAnsi="Times New Roman" w:hint="eastAsia"/>
          <w:sz w:val="24"/>
        </w:rPr>
        <w:t>366 nm</w:t>
      </w:r>
      <w:r>
        <w:rPr>
          <w:rFonts w:ascii="Times New Roman" w:hAnsi="Times New Roman" w:hint="eastAsia"/>
          <w:sz w:val="24"/>
        </w:rPr>
        <w:t>激发光下</w:t>
      </w:r>
      <w:r>
        <w:rPr>
          <w:rFonts w:ascii="Times New Roman" w:hAnsi="Times New Roman" w:hint="eastAsia"/>
          <w:sz w:val="24"/>
        </w:rPr>
        <w:t>,</w:t>
      </w:r>
      <w:r>
        <w:rPr>
          <w:rFonts w:ascii="Times New Roman" w:hAnsi="Times New Roman" w:hint="eastAsia"/>
          <w:sz w:val="24"/>
        </w:rPr>
        <w:t>发射出绿蓝、黄和橙色光。</w:t>
      </w:r>
      <w:r>
        <w:rPr>
          <w:rFonts w:ascii="Times New Roman" w:hAnsi="Times New Roman" w:hint="eastAsia"/>
          <w:sz w:val="24"/>
        </w:rPr>
        <w:t>FT-IR</w:t>
      </w:r>
      <w:r>
        <w:rPr>
          <w:rFonts w:ascii="Times New Roman" w:hAnsi="Times New Roman" w:hint="eastAsia"/>
          <w:sz w:val="24"/>
        </w:rPr>
        <w:t>表征手段证明</w:t>
      </w:r>
      <w:proofErr w:type="gramStart"/>
      <w:r>
        <w:rPr>
          <w:rFonts w:ascii="Times New Roman" w:hAnsi="Times New Roman" w:hint="eastAsia"/>
          <w:sz w:val="24"/>
        </w:rPr>
        <w:t>荧光碳点表面带</w:t>
      </w:r>
      <w:proofErr w:type="gramEnd"/>
      <w:r>
        <w:rPr>
          <w:rFonts w:ascii="Times New Roman" w:hAnsi="Times New Roman" w:hint="eastAsia"/>
          <w:sz w:val="24"/>
        </w:rPr>
        <w:t>有羧基基团，</w:t>
      </w:r>
      <w:r>
        <w:rPr>
          <w:rFonts w:ascii="Times New Roman" w:hAnsi="Times New Roman" w:hint="eastAsia"/>
          <w:sz w:val="24"/>
        </w:rPr>
        <w:t>,</w:t>
      </w:r>
      <w:r>
        <w:rPr>
          <w:rFonts w:ascii="Times New Roman" w:hAnsi="Times New Roman" w:hint="eastAsia"/>
          <w:sz w:val="24"/>
        </w:rPr>
        <w:t>并且这种荧光</w:t>
      </w:r>
      <w:proofErr w:type="gramStart"/>
      <w:r>
        <w:rPr>
          <w:rFonts w:ascii="Times New Roman" w:hAnsi="Times New Roman" w:hint="eastAsia"/>
          <w:sz w:val="24"/>
        </w:rPr>
        <w:t>碳点缺</w:t>
      </w:r>
      <w:proofErr w:type="gramEnd"/>
      <w:r>
        <w:rPr>
          <w:rFonts w:ascii="Times New Roman" w:hAnsi="Times New Roman" w:hint="eastAsia"/>
          <w:sz w:val="24"/>
        </w:rPr>
        <w:t>乏多环芳烃</w:t>
      </w:r>
      <w:r>
        <w:rPr>
          <w:rFonts w:ascii="Times New Roman" w:hAnsi="Times New Roman" w:hint="eastAsia"/>
          <w:sz w:val="24"/>
        </w:rPr>
        <w:t>(PAHs)</w:t>
      </w:r>
      <w:r>
        <w:rPr>
          <w:rFonts w:ascii="Times New Roman" w:hAnsi="Times New Roman" w:hint="eastAsia"/>
          <w:sz w:val="24"/>
        </w:rPr>
        <w:t>平面弯曲模式外的烷基</w:t>
      </w:r>
      <w:r>
        <w:rPr>
          <w:rFonts w:ascii="Times New Roman" w:hAnsi="Times New Roman"/>
          <w:sz w:val="24"/>
        </w:rPr>
        <w:t>C-H</w:t>
      </w:r>
      <w:r>
        <w:rPr>
          <w:rFonts w:ascii="Times New Roman" w:hAnsi="Times New Roman" w:hint="eastAsia"/>
          <w:sz w:val="24"/>
        </w:rPr>
        <w:t>特征性，表明</w:t>
      </w:r>
      <w:proofErr w:type="gramStart"/>
      <w:r>
        <w:rPr>
          <w:rFonts w:ascii="Times New Roman" w:hAnsi="Times New Roman" w:hint="eastAsia"/>
          <w:sz w:val="24"/>
        </w:rPr>
        <w:t>荧光碳点</w:t>
      </w:r>
      <w:proofErr w:type="gramEnd"/>
      <w:r>
        <w:rPr>
          <w:rFonts w:ascii="Times New Roman" w:hAnsi="Times New Roman" w:hint="eastAsia"/>
          <w:sz w:val="24"/>
        </w:rPr>
        <w:t>的发光起源并非来自于多环芳香烃，但是这种方法合成得到</w:t>
      </w:r>
      <w:proofErr w:type="gramStart"/>
      <w:r>
        <w:rPr>
          <w:rFonts w:ascii="Times New Roman" w:hAnsi="Times New Roman" w:hint="eastAsia"/>
          <w:sz w:val="24"/>
        </w:rPr>
        <w:t>的碳点溶</w:t>
      </w:r>
      <w:proofErr w:type="gramEnd"/>
      <w:r>
        <w:rPr>
          <w:rFonts w:ascii="Times New Roman" w:hAnsi="Times New Roman" w:hint="eastAsia"/>
          <w:sz w:val="24"/>
        </w:rPr>
        <w:t>液荧光量子产率较低。</w:t>
      </w:r>
      <w:r>
        <w:rPr>
          <w:rFonts w:ascii="Times New Roman" w:hAnsi="Times New Roman" w:cs="DY80"/>
          <w:color w:val="000000"/>
          <w:kern w:val="0"/>
          <w:sz w:val="24"/>
          <w:lang w:bidi="ar"/>
        </w:rPr>
        <w:t xml:space="preserve"> </w:t>
      </w:r>
    </w:p>
    <w:p w:rsidR="00685FA9" w:rsidRDefault="00D97A6B">
      <w:pPr>
        <w:spacing w:line="360" w:lineRule="auto"/>
        <w:rPr>
          <w:rFonts w:ascii="Times New Roman" w:hAnsi="Times New Roman"/>
          <w:sz w:val="24"/>
        </w:rPr>
      </w:pPr>
      <w:r>
        <w:rPr>
          <w:rFonts w:ascii="Times New Roman" w:hAnsi="Times New Roman" w:hint="eastAsia"/>
          <w:sz w:val="24"/>
        </w:rPr>
        <w:lastRenderedPageBreak/>
        <w:t>2.2.2</w:t>
      </w:r>
      <w:r>
        <w:rPr>
          <w:rFonts w:ascii="Times New Roman" w:hAnsi="Times New Roman" w:hint="eastAsia"/>
          <w:sz w:val="24"/>
        </w:rPr>
        <w:t>激光刻蚀方法</w:t>
      </w:r>
    </w:p>
    <w:p w:rsidR="00685FA9" w:rsidRDefault="00D97A6B">
      <w:pPr>
        <w:spacing w:line="360" w:lineRule="auto"/>
        <w:ind w:firstLineChars="200" w:firstLine="480"/>
        <w:rPr>
          <w:rFonts w:ascii="Times New Roman" w:hAnsi="Times New Roman"/>
          <w:sz w:val="24"/>
        </w:rPr>
      </w:pPr>
      <w:r>
        <w:rPr>
          <w:rFonts w:ascii="Times New Roman" w:hAnsi="Times New Roman" w:hint="eastAsia"/>
          <w:sz w:val="24"/>
        </w:rPr>
        <w:t>激光刻蚀法</w:t>
      </w:r>
      <w:r>
        <w:rPr>
          <w:rFonts w:ascii="Times New Roman" w:hAnsi="Times New Roman" w:hint="eastAsia"/>
          <w:sz w:val="24"/>
        </w:rPr>
        <w:t>:</w:t>
      </w:r>
      <w:r>
        <w:rPr>
          <w:rFonts w:ascii="Times New Roman" w:hAnsi="Times New Roman" w:hint="eastAsia"/>
          <w:sz w:val="24"/>
        </w:rPr>
        <w:t>是通过激光束对</w:t>
      </w:r>
      <w:proofErr w:type="gramStart"/>
      <w:r>
        <w:rPr>
          <w:rFonts w:ascii="Times New Roman" w:hAnsi="Times New Roman" w:hint="eastAsia"/>
          <w:sz w:val="24"/>
        </w:rPr>
        <w:t>碳靶进行</w:t>
      </w:r>
      <w:proofErr w:type="gramEnd"/>
      <w:r>
        <w:rPr>
          <w:rFonts w:ascii="Times New Roman" w:hAnsi="Times New Roman" w:hint="eastAsia"/>
          <w:sz w:val="24"/>
        </w:rPr>
        <w:t>照射，将纳米碳颗粒</w:t>
      </w:r>
      <w:proofErr w:type="gramStart"/>
      <w:r>
        <w:rPr>
          <w:rFonts w:ascii="Times New Roman" w:hAnsi="Times New Roman" w:hint="eastAsia"/>
          <w:sz w:val="24"/>
        </w:rPr>
        <w:t>从碳</w:t>
      </w:r>
      <w:proofErr w:type="gramEnd"/>
      <w:r>
        <w:rPr>
          <w:rFonts w:ascii="Times New Roman" w:hAnsi="Times New Roman" w:hint="eastAsia"/>
          <w:sz w:val="24"/>
        </w:rPr>
        <w:t>靶上面剥落下来从而获得碳量子点的一种方法。</w:t>
      </w:r>
      <w:r>
        <w:rPr>
          <w:rFonts w:ascii="Times New Roman" w:hAnsi="Times New Roman" w:hint="eastAsia"/>
          <w:sz w:val="24"/>
        </w:rPr>
        <w:t>Sun</w:t>
      </w:r>
      <w:r>
        <w:rPr>
          <w:rFonts w:ascii="Times New Roman" w:hAnsi="Times New Roman" w:hint="eastAsia"/>
          <w:sz w:val="24"/>
        </w:rPr>
        <w:t>等人</w:t>
      </w:r>
      <w:r>
        <w:rPr>
          <w:rFonts w:ascii="Times New Roman" w:hAnsi="Times New Roman"/>
          <w:sz w:val="24"/>
          <w:vertAlign w:val="superscript"/>
        </w:rPr>
        <w:fldChar w:fldCharType="begin"/>
      </w:r>
      <w:r>
        <w:rPr>
          <w:rFonts w:ascii="Times New Roman" w:hAnsi="Times New Roman"/>
          <w:sz w:val="24"/>
          <w:vertAlign w:val="superscript"/>
        </w:rPr>
        <w:instrText xml:space="preserve"> </w:instrText>
      </w:r>
      <w:r>
        <w:rPr>
          <w:rFonts w:ascii="Times New Roman" w:hAnsi="Times New Roman" w:hint="eastAsia"/>
          <w:sz w:val="24"/>
          <w:vertAlign w:val="superscript"/>
        </w:rPr>
        <w:instrText>REF _Ref104197641 \r \h</w:instrText>
      </w:r>
      <w:r>
        <w:rPr>
          <w:rFonts w:ascii="Times New Roman" w:hAnsi="Times New Roman"/>
          <w:sz w:val="24"/>
          <w:vertAlign w:val="superscript"/>
        </w:rPr>
        <w:instrText xml:space="preserve">  \* MERGEFORMAT </w:instrText>
      </w:r>
      <w:r>
        <w:rPr>
          <w:rFonts w:ascii="Times New Roman" w:hAnsi="Times New Roman"/>
          <w:sz w:val="24"/>
          <w:vertAlign w:val="superscript"/>
        </w:rPr>
      </w:r>
      <w:r>
        <w:rPr>
          <w:rFonts w:ascii="Times New Roman" w:hAnsi="Times New Roman"/>
          <w:sz w:val="24"/>
          <w:vertAlign w:val="superscript"/>
        </w:rPr>
        <w:fldChar w:fldCharType="separate"/>
      </w:r>
      <w:r>
        <w:rPr>
          <w:rFonts w:ascii="Times New Roman" w:hAnsi="Times New Roman"/>
          <w:sz w:val="24"/>
          <w:vertAlign w:val="superscript"/>
        </w:rPr>
        <w:t>[17]</w:t>
      </w:r>
      <w:r>
        <w:rPr>
          <w:rFonts w:ascii="Times New Roman" w:hAnsi="Times New Roman"/>
          <w:sz w:val="24"/>
          <w:vertAlign w:val="superscript"/>
        </w:rPr>
        <w:fldChar w:fldCharType="end"/>
      </w:r>
      <w:r>
        <w:rPr>
          <w:rFonts w:ascii="Times New Roman" w:hAnsi="Times New Roman" w:hint="eastAsia"/>
          <w:sz w:val="24"/>
        </w:rPr>
        <w:t>将碳粉与黏合剂制成碳靶，以氩气为载气在高温</w:t>
      </w:r>
      <w:r>
        <w:rPr>
          <w:rFonts w:ascii="Times New Roman" w:hAnsi="Times New Roman" w:hint="eastAsia"/>
          <w:sz w:val="24"/>
        </w:rPr>
        <w:t>(900</w:t>
      </w:r>
      <w:r>
        <w:rPr>
          <w:rFonts w:ascii="Times New Roman" w:hAnsi="Times New Roman" w:hint="eastAsia"/>
          <w:sz w:val="24"/>
        </w:rPr>
        <w:t>°</w:t>
      </w:r>
      <w:r>
        <w:rPr>
          <w:rFonts w:ascii="Times New Roman" w:hAnsi="Times New Roman" w:hint="eastAsia"/>
          <w:sz w:val="24"/>
        </w:rPr>
        <w:t xml:space="preserve">C) </w:t>
      </w:r>
      <w:r>
        <w:rPr>
          <w:rFonts w:ascii="Times New Roman" w:hAnsi="Times New Roman" w:hint="eastAsia"/>
          <w:sz w:val="24"/>
        </w:rPr>
        <w:t>水蒸气环境中，通过激光</w:t>
      </w:r>
      <w:proofErr w:type="gramStart"/>
      <w:r>
        <w:rPr>
          <w:rFonts w:ascii="Times New Roman" w:hAnsi="Times New Roman" w:hint="eastAsia"/>
          <w:sz w:val="24"/>
        </w:rPr>
        <w:t>销蚀碳靶而</w:t>
      </w:r>
      <w:proofErr w:type="gramEnd"/>
      <w:r>
        <w:rPr>
          <w:rFonts w:ascii="Times New Roman" w:hAnsi="Times New Roman" w:hint="eastAsia"/>
          <w:sz w:val="24"/>
        </w:rPr>
        <w:t>得到碳前驱体</w:t>
      </w:r>
      <w:r>
        <w:rPr>
          <w:rFonts w:ascii="Times New Roman" w:hAnsi="Times New Roman" w:hint="eastAsia"/>
          <w:sz w:val="24"/>
        </w:rPr>
        <w:t>,</w:t>
      </w:r>
      <w:r>
        <w:rPr>
          <w:rFonts w:ascii="Times New Roman" w:hAnsi="Times New Roman" w:hint="eastAsia"/>
          <w:sz w:val="24"/>
        </w:rPr>
        <w:t>然后将其置于硝酸水溶液中加热回流，再以聚乙二醇进行表面修饰，从而获得具有光致发光特性的碳点。</w:t>
      </w:r>
    </w:p>
    <w:p w:rsidR="00685FA9" w:rsidRDefault="00D97A6B">
      <w:pPr>
        <w:spacing w:line="360" w:lineRule="auto"/>
        <w:rPr>
          <w:rFonts w:ascii="Times New Roman" w:hAnsi="Times New Roman"/>
          <w:sz w:val="24"/>
        </w:rPr>
      </w:pPr>
      <w:r>
        <w:rPr>
          <w:rFonts w:ascii="Times New Roman" w:hAnsi="Times New Roman" w:hint="eastAsia"/>
          <w:sz w:val="24"/>
        </w:rPr>
        <w:t>2.2.3</w:t>
      </w:r>
      <w:r>
        <w:rPr>
          <w:rFonts w:ascii="Times New Roman" w:hAnsi="Times New Roman" w:hint="eastAsia"/>
          <w:sz w:val="24"/>
        </w:rPr>
        <w:t>电化学合成法</w:t>
      </w:r>
    </w:p>
    <w:p w:rsidR="00685FA9" w:rsidRDefault="00D97A6B">
      <w:pPr>
        <w:widowControl/>
        <w:spacing w:line="360" w:lineRule="auto"/>
        <w:ind w:firstLineChars="200" w:firstLine="480"/>
        <w:jc w:val="left"/>
        <w:rPr>
          <w:rFonts w:ascii="Times New Roman" w:hAnsi="Times New Roman" w:cs="宋体"/>
          <w:color w:val="000000"/>
          <w:kern w:val="0"/>
          <w:sz w:val="24"/>
          <w:lang w:bidi="ar"/>
        </w:rPr>
      </w:pPr>
      <w:r>
        <w:rPr>
          <w:rFonts w:ascii="Times New Roman" w:hAnsi="Times New Roman" w:cs="宋体" w:hint="eastAsia"/>
          <w:color w:val="000000"/>
          <w:kern w:val="0"/>
          <w:sz w:val="24"/>
          <w:lang w:bidi="ar"/>
        </w:rPr>
        <w:t>电化学法的过程如下</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在一定的电势下，以碳材料为工作电极，电解液在阳极被氧化后，碳纳米颗粒则从工作电极上剥离下来，再经表面钝化处理，碳纳米颗粒就转化为具有荧光性能的</w:t>
      </w:r>
      <w:r>
        <w:rPr>
          <w:rFonts w:ascii="Times New Roman" w:hAnsi="Times New Roman" w:cs="宋体" w:hint="eastAsia"/>
          <w:color w:val="000000"/>
          <w:kern w:val="0"/>
          <w:sz w:val="24"/>
          <w:lang w:bidi="ar"/>
        </w:rPr>
        <w:t>CQDs</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2007</w:t>
      </w:r>
      <w:r>
        <w:rPr>
          <w:rFonts w:ascii="Times New Roman" w:hAnsi="Times New Roman" w:cs="宋体" w:hint="eastAsia"/>
          <w:color w:val="000000"/>
          <w:kern w:val="0"/>
          <w:sz w:val="24"/>
          <w:lang w:bidi="ar"/>
        </w:rPr>
        <w:t>年，</w:t>
      </w:r>
      <w:r>
        <w:rPr>
          <w:rFonts w:ascii="Times New Roman" w:hAnsi="Times New Roman" w:cs="宋体" w:hint="eastAsia"/>
          <w:color w:val="000000"/>
          <w:kern w:val="0"/>
          <w:sz w:val="24"/>
          <w:lang w:bidi="ar"/>
        </w:rPr>
        <w:t>Zhou</w:t>
      </w:r>
      <w:r>
        <w:rPr>
          <w:rFonts w:ascii="Times New Roman" w:hAnsi="Times New Roman" w:cs="宋体" w:hint="eastAsia"/>
          <w:color w:val="000000"/>
          <w:kern w:val="0"/>
          <w:sz w:val="24"/>
          <w:lang w:bidi="ar"/>
        </w:rPr>
        <w:t>课题组首次提出，由</w:t>
      </w:r>
      <w:proofErr w:type="gramStart"/>
      <w:r>
        <w:rPr>
          <w:rFonts w:ascii="Times New Roman" w:hAnsi="Times New Roman" w:cs="宋体" w:hint="eastAsia"/>
          <w:color w:val="000000"/>
          <w:kern w:val="0"/>
          <w:sz w:val="24"/>
          <w:lang w:bidi="ar"/>
        </w:rPr>
        <w:t>多壁碳</w:t>
      </w:r>
      <w:proofErr w:type="gramEnd"/>
      <w:r>
        <w:rPr>
          <w:rFonts w:ascii="Times New Roman" w:hAnsi="Times New Roman" w:cs="宋体" w:hint="eastAsia"/>
          <w:color w:val="000000"/>
          <w:kern w:val="0"/>
          <w:sz w:val="24"/>
          <w:lang w:bidi="ar"/>
        </w:rPr>
        <w:t>纳米管为工作电极，配制</w:t>
      </w:r>
      <w:r>
        <w:rPr>
          <w:rFonts w:ascii="Times New Roman" w:hAnsi="Times New Roman" w:cs="宋体" w:hint="eastAsia"/>
          <w:color w:val="000000"/>
          <w:kern w:val="0"/>
          <w:sz w:val="24"/>
          <w:lang w:bidi="ar"/>
        </w:rPr>
        <w:t>0.1 mol/L</w:t>
      </w:r>
      <w:r>
        <w:rPr>
          <w:rFonts w:ascii="Times New Roman" w:hAnsi="Times New Roman" w:cs="宋体" w:hint="eastAsia"/>
          <w:color w:val="000000"/>
          <w:kern w:val="0"/>
          <w:sz w:val="24"/>
          <w:lang w:bidi="ar"/>
        </w:rPr>
        <w:t>的高氯酸四丁铵盐和乙腈溶液作电解液，施加循环电压循环</w:t>
      </w:r>
      <w:r>
        <w:rPr>
          <w:rFonts w:ascii="Times New Roman" w:hAnsi="Times New Roman" w:cs="宋体" w:hint="eastAsia"/>
          <w:color w:val="000000"/>
          <w:kern w:val="0"/>
          <w:sz w:val="24"/>
          <w:lang w:bidi="ar"/>
        </w:rPr>
        <w:t>1000</w:t>
      </w:r>
      <w:r>
        <w:rPr>
          <w:rFonts w:ascii="Times New Roman" w:hAnsi="Times New Roman" w:cs="宋体" w:hint="eastAsia"/>
          <w:color w:val="000000"/>
          <w:kern w:val="0"/>
          <w:sz w:val="24"/>
          <w:lang w:bidi="ar"/>
        </w:rPr>
        <w:t>次，合成了粒径均匀的</w:t>
      </w:r>
      <w:proofErr w:type="gramStart"/>
      <w:r>
        <w:rPr>
          <w:rFonts w:ascii="Times New Roman" w:hAnsi="Times New Roman" w:cs="宋体" w:hint="eastAsia"/>
          <w:color w:val="000000"/>
          <w:kern w:val="0"/>
          <w:sz w:val="24"/>
          <w:lang w:bidi="ar"/>
        </w:rPr>
        <w:t>发蓝</w:t>
      </w:r>
      <w:proofErr w:type="gramEnd"/>
      <w:r>
        <w:rPr>
          <w:rFonts w:ascii="Times New Roman" w:hAnsi="Times New Roman" w:cs="宋体" w:hint="eastAsia"/>
          <w:color w:val="000000"/>
          <w:kern w:val="0"/>
          <w:sz w:val="24"/>
          <w:lang w:bidi="ar"/>
        </w:rPr>
        <w:t>色荧光的</w:t>
      </w:r>
      <w:r>
        <w:rPr>
          <w:rFonts w:ascii="Times New Roman" w:hAnsi="Times New Roman" w:cs="宋体" w:hint="eastAsia"/>
          <w:color w:val="000000"/>
          <w:kern w:val="0"/>
          <w:sz w:val="24"/>
          <w:lang w:bidi="ar"/>
        </w:rPr>
        <w:t>CQDs</w:t>
      </w:r>
      <w:r>
        <w:rPr>
          <w:rFonts w:ascii="Times New Roman" w:hAnsi="Times New Roman" w:cs="宋体" w:hint="eastAsia"/>
          <w:color w:val="000000"/>
          <w:kern w:val="0"/>
          <w:sz w:val="24"/>
          <w:lang w:bidi="ar"/>
        </w:rPr>
        <w:t>，其荧光量子产率为</w:t>
      </w:r>
      <w:r>
        <w:rPr>
          <w:rFonts w:ascii="Times New Roman" w:hAnsi="Times New Roman" w:cs="宋体" w:hint="eastAsia"/>
          <w:color w:val="000000"/>
          <w:kern w:val="0"/>
          <w:sz w:val="24"/>
          <w:lang w:bidi="ar"/>
        </w:rPr>
        <w:t>6.4%</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 xml:space="preserve">CQDs </w:t>
      </w:r>
      <w:r>
        <w:rPr>
          <w:rFonts w:ascii="Times New Roman" w:hAnsi="Times New Roman" w:cs="宋体" w:hint="eastAsia"/>
          <w:color w:val="000000"/>
          <w:kern w:val="0"/>
          <w:sz w:val="24"/>
          <w:lang w:bidi="ar"/>
        </w:rPr>
        <w:t>产生的机理是</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在电压循环过程中，</w:t>
      </w:r>
      <w:r>
        <w:rPr>
          <w:rFonts w:ascii="Times New Roman" w:hAnsi="Times New Roman" w:cs="宋体" w:hint="eastAsia"/>
          <w:color w:val="000000"/>
          <w:kern w:val="0"/>
          <w:sz w:val="24"/>
          <w:lang w:bidi="ar"/>
        </w:rPr>
        <w:t>TBA+</w:t>
      </w:r>
      <w:r>
        <w:rPr>
          <w:rFonts w:ascii="Times New Roman" w:hAnsi="Times New Roman" w:cs="宋体" w:hint="eastAsia"/>
          <w:color w:val="000000"/>
          <w:kern w:val="0"/>
          <w:sz w:val="24"/>
          <w:lang w:bidi="ar"/>
        </w:rPr>
        <w:t>有机离子进入到</w:t>
      </w:r>
      <w:proofErr w:type="gramStart"/>
      <w:r>
        <w:rPr>
          <w:rFonts w:ascii="Times New Roman" w:hAnsi="Times New Roman" w:cs="宋体" w:hint="eastAsia"/>
          <w:color w:val="000000"/>
          <w:kern w:val="0"/>
          <w:sz w:val="24"/>
          <w:lang w:bidi="ar"/>
        </w:rPr>
        <w:t>多壁碳</w:t>
      </w:r>
      <w:proofErr w:type="gramEnd"/>
      <w:r>
        <w:rPr>
          <w:rFonts w:ascii="Times New Roman" w:hAnsi="Times New Roman" w:cs="宋体" w:hint="eastAsia"/>
          <w:color w:val="000000"/>
          <w:kern w:val="0"/>
          <w:sz w:val="24"/>
          <w:lang w:bidi="ar"/>
        </w:rPr>
        <w:t>纳米管的缝隙中，破坏了其结构从而释放出了</w:t>
      </w:r>
      <w:r>
        <w:rPr>
          <w:rFonts w:ascii="Times New Roman" w:hAnsi="Times New Roman" w:cs="宋体" w:hint="eastAsia"/>
          <w:color w:val="000000"/>
          <w:kern w:val="0"/>
          <w:sz w:val="24"/>
          <w:lang w:bidi="ar"/>
        </w:rPr>
        <w:t>CQDs</w:t>
      </w:r>
      <w:r>
        <w:rPr>
          <w:rFonts w:ascii="Times New Roman" w:hAnsi="Times New Roman" w:cs="宋体" w:hint="eastAsia"/>
          <w:color w:val="000000"/>
          <w:kern w:val="0"/>
          <w:sz w:val="24"/>
          <w:lang w:bidi="ar"/>
        </w:rPr>
        <w:t>。但是，该方法制得的</w:t>
      </w:r>
      <w:r>
        <w:rPr>
          <w:rFonts w:ascii="Times New Roman" w:hAnsi="Times New Roman" w:cs="宋体" w:hint="eastAsia"/>
          <w:color w:val="000000"/>
          <w:kern w:val="0"/>
          <w:sz w:val="24"/>
          <w:lang w:bidi="ar"/>
        </w:rPr>
        <w:t>CQDs</w:t>
      </w:r>
      <w:r>
        <w:rPr>
          <w:rFonts w:ascii="Times New Roman" w:hAnsi="Times New Roman" w:cs="宋体" w:hint="eastAsia"/>
          <w:color w:val="000000"/>
          <w:kern w:val="0"/>
          <w:sz w:val="24"/>
          <w:lang w:bidi="ar"/>
        </w:rPr>
        <w:t>产量较低且合成过程无法在水溶液体系中进行。</w:t>
      </w:r>
    </w:p>
    <w:p w:rsidR="00685FA9" w:rsidRDefault="00D97A6B">
      <w:pPr>
        <w:spacing w:line="360" w:lineRule="auto"/>
        <w:rPr>
          <w:rFonts w:ascii="Times New Roman" w:hAnsi="Times New Roman"/>
          <w:b/>
          <w:bCs/>
          <w:sz w:val="24"/>
        </w:rPr>
      </w:pPr>
      <w:r>
        <w:rPr>
          <w:rFonts w:ascii="Times New Roman" w:hAnsi="Times New Roman" w:hint="eastAsia"/>
          <w:b/>
          <w:bCs/>
          <w:sz w:val="24"/>
        </w:rPr>
        <w:t>2.</w:t>
      </w:r>
      <w:r>
        <w:rPr>
          <w:rFonts w:ascii="Times New Roman" w:hAnsi="Times New Roman"/>
          <w:b/>
          <w:bCs/>
          <w:sz w:val="24"/>
        </w:rPr>
        <w:t>3</w:t>
      </w:r>
      <w:r>
        <w:rPr>
          <w:rFonts w:ascii="Times New Roman" w:hAnsi="Times New Roman" w:hint="eastAsia"/>
          <w:b/>
          <w:bCs/>
          <w:sz w:val="24"/>
        </w:rPr>
        <w:t>生物质衍生法</w:t>
      </w:r>
    </w:p>
    <w:p w:rsidR="00685FA9" w:rsidRPr="00D97A6B" w:rsidRDefault="00D97A6B" w:rsidP="00D97A6B">
      <w:pPr>
        <w:spacing w:line="360" w:lineRule="auto"/>
        <w:ind w:firstLineChars="200" w:firstLine="480"/>
        <w:rPr>
          <w:rFonts w:ascii="Times New Roman" w:hAnsi="Times New Roman" w:cs="宋体"/>
          <w:color w:val="000000"/>
          <w:kern w:val="0"/>
          <w:sz w:val="24"/>
          <w:lang w:bidi="ar"/>
        </w:rPr>
      </w:pPr>
      <w:r w:rsidRPr="00D97A6B">
        <w:rPr>
          <w:rFonts w:ascii="Times New Roman" w:hAnsi="Times New Roman" w:cs="宋体" w:hint="eastAsia"/>
          <w:color w:val="000000"/>
          <w:kern w:val="0"/>
          <w:sz w:val="24"/>
          <w:lang w:bidi="ar"/>
        </w:rPr>
        <w:t>生物质是指通过光合作用而形成的各种有机体</w:t>
      </w:r>
      <w:r w:rsidRPr="00D97A6B">
        <w:rPr>
          <w:rFonts w:ascii="Times New Roman" w:hAnsi="Times New Roman" w:cs="宋体" w:hint="eastAsia"/>
          <w:color w:val="000000"/>
          <w:kern w:val="0"/>
          <w:sz w:val="24"/>
          <w:lang w:bidi="ar"/>
        </w:rPr>
        <w:t>,</w:t>
      </w:r>
      <w:r w:rsidRPr="00D97A6B">
        <w:rPr>
          <w:rFonts w:ascii="Times New Roman" w:hAnsi="Times New Roman" w:cs="宋体" w:hint="eastAsia"/>
          <w:color w:val="000000"/>
          <w:kern w:val="0"/>
          <w:sz w:val="24"/>
          <w:lang w:bidi="ar"/>
        </w:rPr>
        <w:t>包括所有的植物、微生物以及以植物、微生物为食物的动物及其生产的废弃物如农作物、农作物废弃物、木材、木材废弃物和动物粪便等。近年来</w:t>
      </w:r>
      <w:r>
        <w:rPr>
          <w:rFonts w:ascii="Times New Roman" w:hAnsi="Times New Roman" w:cs="宋体" w:hint="eastAsia"/>
          <w:color w:val="000000"/>
          <w:kern w:val="0"/>
          <w:sz w:val="24"/>
          <w:lang w:bidi="ar"/>
        </w:rPr>
        <w:t>，</w:t>
      </w:r>
      <w:r w:rsidRPr="00D97A6B">
        <w:rPr>
          <w:rFonts w:ascii="Times New Roman" w:hAnsi="Times New Roman" w:cs="宋体" w:hint="eastAsia"/>
          <w:color w:val="000000"/>
          <w:kern w:val="0"/>
          <w:sz w:val="24"/>
          <w:lang w:bidi="ar"/>
        </w:rPr>
        <w:t>以环境友好、可再生的生物质资源特别是生物质废弃物</w:t>
      </w:r>
      <w:proofErr w:type="gramStart"/>
      <w:r w:rsidRPr="00D97A6B">
        <w:rPr>
          <w:rFonts w:ascii="Times New Roman" w:hAnsi="Times New Roman" w:cs="宋体" w:hint="eastAsia"/>
          <w:color w:val="000000"/>
          <w:kern w:val="0"/>
          <w:sz w:val="24"/>
          <w:lang w:bidi="ar"/>
        </w:rPr>
        <w:t>作为碳源合成</w:t>
      </w:r>
      <w:proofErr w:type="gramEnd"/>
      <w:r w:rsidRPr="00D97A6B">
        <w:rPr>
          <w:rFonts w:ascii="Times New Roman" w:hAnsi="Times New Roman" w:cs="宋体" w:hint="eastAsia"/>
          <w:color w:val="000000"/>
          <w:kern w:val="0"/>
          <w:sz w:val="24"/>
          <w:lang w:bidi="ar"/>
        </w:rPr>
        <w:t>碳基量子点越来越受到科研工作者的关注</w:t>
      </w:r>
      <w:r>
        <w:rPr>
          <w:rFonts w:ascii="Times New Roman" w:hAnsi="Times New Roman" w:cs="宋体" w:hint="eastAsia"/>
          <w:color w:val="000000"/>
          <w:kern w:val="0"/>
          <w:sz w:val="24"/>
          <w:lang w:bidi="ar"/>
        </w:rPr>
        <w:t>，</w:t>
      </w:r>
      <w:r w:rsidRPr="00D97A6B">
        <w:rPr>
          <w:rFonts w:ascii="Times New Roman" w:hAnsi="Times New Roman" w:cs="宋体" w:hint="eastAsia"/>
          <w:color w:val="000000"/>
          <w:kern w:val="0"/>
          <w:sz w:val="24"/>
          <w:lang w:bidi="ar"/>
        </w:rPr>
        <w:t>越来越多的生物质被用来合成碳基量子点。</w:t>
      </w:r>
    </w:p>
    <w:p w:rsidR="00685FA9" w:rsidRDefault="00D97A6B">
      <w:pPr>
        <w:spacing w:line="360" w:lineRule="auto"/>
        <w:rPr>
          <w:rFonts w:ascii="Times New Roman" w:hAnsi="Times New Roman" w:cs="黑体"/>
          <w:b/>
          <w:bCs/>
          <w:sz w:val="30"/>
          <w:szCs w:val="30"/>
        </w:rPr>
      </w:pPr>
      <w:r>
        <w:rPr>
          <w:rFonts w:ascii="Times New Roman" w:hAnsi="Times New Roman"/>
          <w:b/>
          <w:bCs/>
          <w:sz w:val="30"/>
          <w:szCs w:val="30"/>
        </w:rPr>
        <w:t>3</w:t>
      </w:r>
      <w:r>
        <w:rPr>
          <w:rFonts w:ascii="Times New Roman" w:hAnsi="Times New Roman" w:hint="eastAsia"/>
          <w:b/>
          <w:bCs/>
          <w:sz w:val="30"/>
          <w:szCs w:val="30"/>
        </w:rPr>
        <w:t>.</w:t>
      </w:r>
      <w:proofErr w:type="gramStart"/>
      <w:r>
        <w:rPr>
          <w:rFonts w:ascii="Times New Roman" w:hAnsi="Times New Roman" w:cs="黑体" w:hint="eastAsia"/>
          <w:b/>
          <w:bCs/>
          <w:sz w:val="30"/>
          <w:szCs w:val="30"/>
        </w:rPr>
        <w:t>荧光碳点的</w:t>
      </w:r>
      <w:proofErr w:type="gramEnd"/>
      <w:r>
        <w:rPr>
          <w:rFonts w:ascii="Times New Roman" w:hAnsi="Times New Roman" w:cs="黑体" w:hint="eastAsia"/>
          <w:b/>
          <w:bCs/>
          <w:sz w:val="30"/>
          <w:szCs w:val="30"/>
        </w:rPr>
        <w:t>应用前景</w:t>
      </w:r>
    </w:p>
    <w:p w:rsidR="00685FA9" w:rsidRDefault="00D97A6B">
      <w:pPr>
        <w:spacing w:line="360" w:lineRule="auto"/>
        <w:ind w:firstLineChars="200" w:firstLine="480"/>
        <w:contextualSpacing/>
        <w:rPr>
          <w:rFonts w:ascii="Times New Roman" w:hAnsi="Times New Roman" w:cs="宋体"/>
          <w:color w:val="000000"/>
          <w:kern w:val="0"/>
          <w:sz w:val="24"/>
          <w:lang w:bidi="ar"/>
        </w:rPr>
      </w:pPr>
      <w:r>
        <w:rPr>
          <w:rFonts w:ascii="Times New Roman" w:hAnsi="Times New Roman" w:cs="宋体" w:hint="eastAsia"/>
          <w:color w:val="000000"/>
          <w:kern w:val="0"/>
          <w:sz w:val="24"/>
          <w:lang w:bidi="ar"/>
        </w:rPr>
        <w:t>碳量子点具有许多优异的性能，并且易于制备和功能化，无</w:t>
      </w:r>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低毒性和光稳定性高，从而在生物传感、生物成像、金属离子的检测和</w:t>
      </w:r>
      <w:r>
        <w:rPr>
          <w:rFonts w:ascii="Times New Roman" w:hAnsi="Times New Roman" w:cs="宋体"/>
          <w:color w:val="000000"/>
          <w:kern w:val="0"/>
          <w:sz w:val="24"/>
          <w:lang w:bidi="ar"/>
        </w:rPr>
        <w:t>Ph</w:t>
      </w:r>
      <w:r>
        <w:rPr>
          <w:rFonts w:ascii="Times New Roman" w:hAnsi="Times New Roman" w:cs="宋体" w:hint="eastAsia"/>
          <w:color w:val="000000"/>
          <w:kern w:val="0"/>
          <w:sz w:val="24"/>
          <w:lang w:bidi="ar"/>
        </w:rPr>
        <w:t>传感等领域具有广阔的应用前景。</w:t>
      </w:r>
    </w:p>
    <w:p w:rsidR="00685FA9" w:rsidRDefault="00D97A6B">
      <w:pPr>
        <w:spacing w:line="360" w:lineRule="auto"/>
        <w:contextualSpacing/>
        <w:rPr>
          <w:rFonts w:ascii="Times New Roman" w:hAnsi="Times New Roman" w:cs="黑体"/>
          <w:b/>
          <w:bCs/>
          <w:color w:val="000000"/>
          <w:kern w:val="0"/>
          <w:sz w:val="24"/>
          <w:lang w:bidi="ar"/>
        </w:rPr>
      </w:pPr>
      <w:r>
        <w:rPr>
          <w:rFonts w:ascii="Times New Roman" w:hAnsi="Times New Roman"/>
          <w:b/>
          <w:bCs/>
          <w:color w:val="000000"/>
          <w:kern w:val="0"/>
          <w:sz w:val="24"/>
          <w:lang w:bidi="ar"/>
        </w:rPr>
        <w:t>3.1</w:t>
      </w:r>
      <w:r>
        <w:rPr>
          <w:rFonts w:ascii="Times New Roman" w:hAnsi="Times New Roman" w:cs="黑体" w:hint="eastAsia"/>
          <w:b/>
          <w:bCs/>
          <w:color w:val="000000"/>
          <w:kern w:val="0"/>
          <w:sz w:val="24"/>
          <w:lang w:bidi="ar"/>
        </w:rPr>
        <w:t>生物传感</w:t>
      </w:r>
    </w:p>
    <w:p w:rsidR="00685FA9" w:rsidRDefault="00D97A6B">
      <w:pPr>
        <w:spacing w:line="360" w:lineRule="auto"/>
        <w:ind w:firstLineChars="200" w:firstLine="480"/>
        <w:contextualSpacing/>
        <w:rPr>
          <w:rFonts w:ascii="Times New Roman" w:hAnsi="Times New Roman"/>
          <w:kern w:val="0"/>
          <w:sz w:val="24"/>
        </w:rPr>
      </w:pPr>
      <w:proofErr w:type="gramStart"/>
      <w:r>
        <w:rPr>
          <w:rFonts w:ascii="Times New Roman" w:hAnsi="Times New Roman" w:hint="eastAsia"/>
          <w:kern w:val="0"/>
          <w:sz w:val="24"/>
        </w:rPr>
        <w:t>碳点具有</w:t>
      </w:r>
      <w:proofErr w:type="gramEnd"/>
      <w:r>
        <w:rPr>
          <w:rFonts w:ascii="Times New Roman" w:hAnsi="Times New Roman" w:hint="eastAsia"/>
          <w:kern w:val="0"/>
          <w:sz w:val="24"/>
        </w:rPr>
        <w:t>多个优点，包括良好的光学性能和光化学稳定性，水溶性好，而且基本无毒且对环境友好。因此，在医学上可以应用于生物成像。</w:t>
      </w:r>
      <w:r>
        <w:rPr>
          <w:rFonts w:ascii="Times New Roman" w:hAnsi="Times New Roman" w:hint="eastAsia"/>
          <w:kern w:val="0"/>
          <w:sz w:val="24"/>
        </w:rPr>
        <w:t>Hus</w:t>
      </w:r>
      <w:r>
        <w:rPr>
          <w:rFonts w:ascii="Times New Roman" w:hAnsi="Times New Roman" w:hint="eastAsia"/>
          <w:kern w:val="0"/>
          <w:sz w:val="24"/>
        </w:rPr>
        <w:t>等人</w:t>
      </w:r>
      <w:r>
        <w:rPr>
          <w:rFonts w:ascii="Times New Roman" w:hAnsi="Times New Roman"/>
          <w:kern w:val="0"/>
          <w:sz w:val="24"/>
          <w:vertAlign w:val="superscript"/>
        </w:rPr>
        <w:fldChar w:fldCharType="begin"/>
      </w:r>
      <w:r>
        <w:rPr>
          <w:rFonts w:ascii="Times New Roman" w:hAnsi="Times New Roman"/>
          <w:kern w:val="0"/>
          <w:sz w:val="24"/>
          <w:vertAlign w:val="superscript"/>
        </w:rPr>
        <w:instrText xml:space="preserve"> </w:instrText>
      </w:r>
      <w:r>
        <w:rPr>
          <w:rFonts w:ascii="Times New Roman" w:hAnsi="Times New Roman" w:hint="eastAsia"/>
          <w:kern w:val="0"/>
          <w:sz w:val="24"/>
          <w:vertAlign w:val="superscript"/>
        </w:rPr>
        <w:instrText>REF _Ref104197671 \r \h</w:instrText>
      </w:r>
      <w:r>
        <w:rPr>
          <w:rFonts w:ascii="Times New Roman" w:hAnsi="Times New Roman"/>
          <w:kern w:val="0"/>
          <w:sz w:val="24"/>
          <w:vertAlign w:val="superscript"/>
        </w:rPr>
        <w:instrText xml:space="preserve">  \* MERGEFORMAT </w:instrText>
      </w:r>
      <w:r>
        <w:rPr>
          <w:rFonts w:ascii="Times New Roman" w:hAnsi="Times New Roman"/>
          <w:kern w:val="0"/>
          <w:sz w:val="24"/>
          <w:vertAlign w:val="superscript"/>
        </w:rPr>
      </w:r>
      <w:r>
        <w:rPr>
          <w:rFonts w:ascii="Times New Roman" w:hAnsi="Times New Roman"/>
          <w:kern w:val="0"/>
          <w:sz w:val="24"/>
          <w:vertAlign w:val="superscript"/>
        </w:rPr>
        <w:fldChar w:fldCharType="separate"/>
      </w:r>
      <w:r>
        <w:rPr>
          <w:rFonts w:ascii="Times New Roman" w:hAnsi="Times New Roman"/>
          <w:kern w:val="0"/>
          <w:sz w:val="24"/>
          <w:vertAlign w:val="superscript"/>
        </w:rPr>
        <w:t>[18]</w:t>
      </w:r>
      <w:r>
        <w:rPr>
          <w:rFonts w:ascii="Times New Roman" w:hAnsi="Times New Roman"/>
          <w:kern w:val="0"/>
          <w:sz w:val="24"/>
          <w:vertAlign w:val="superscript"/>
        </w:rPr>
        <w:fldChar w:fldCharType="end"/>
      </w:r>
      <w:r>
        <w:rPr>
          <w:rFonts w:ascii="Times New Roman" w:hAnsi="Times New Roman" w:hint="eastAsia"/>
          <w:kern w:val="0"/>
          <w:sz w:val="24"/>
        </w:rPr>
        <w:t>通过煅烧绿茶，分散进高纯水中得到碳量子点溶液。这种方法得到的碳量子点溶液可以吸附</w:t>
      </w:r>
      <w:r>
        <w:rPr>
          <w:rFonts w:ascii="Times New Roman" w:hAnsi="Times New Roman" w:hint="eastAsia"/>
          <w:kern w:val="0"/>
          <w:sz w:val="24"/>
        </w:rPr>
        <w:lastRenderedPageBreak/>
        <w:t>在细胞</w:t>
      </w:r>
      <w:r>
        <w:rPr>
          <w:rFonts w:ascii="Times New Roman" w:hAnsi="Times New Roman" w:hint="eastAsia"/>
          <w:kern w:val="0"/>
          <w:sz w:val="24"/>
        </w:rPr>
        <w:t xml:space="preserve"> MCF-7 </w:t>
      </w:r>
      <w:r>
        <w:rPr>
          <w:rFonts w:ascii="Times New Roman" w:hAnsi="Times New Roman" w:hint="eastAsia"/>
          <w:kern w:val="0"/>
          <w:sz w:val="24"/>
        </w:rPr>
        <w:t>表面，在紫外光照射下发荧光。</w:t>
      </w:r>
    </w:p>
    <w:p w:rsidR="00685FA9" w:rsidRDefault="00D97A6B">
      <w:pPr>
        <w:pStyle w:val="1"/>
        <w:spacing w:line="360" w:lineRule="auto"/>
        <w:ind w:firstLineChars="0" w:firstLine="0"/>
        <w:contextualSpacing/>
        <w:jc w:val="both"/>
        <w:rPr>
          <w:rFonts w:ascii="Times New Roman" w:hAnsi="Times New Roman" w:cs="黑体"/>
          <w:b/>
          <w:bCs/>
          <w:color w:val="000000"/>
          <w:kern w:val="0"/>
          <w:sz w:val="24"/>
          <w:lang w:bidi="ar"/>
        </w:rPr>
      </w:pPr>
      <w:r>
        <w:rPr>
          <w:rFonts w:ascii="Times New Roman" w:hAnsi="Times New Roman"/>
          <w:b/>
          <w:bCs/>
          <w:color w:val="000000"/>
          <w:kern w:val="0"/>
          <w:sz w:val="24"/>
          <w:lang w:bidi="ar"/>
        </w:rPr>
        <w:t>3.2</w:t>
      </w:r>
      <w:r>
        <w:rPr>
          <w:rFonts w:ascii="Times New Roman" w:hAnsi="Times New Roman" w:cs="黑体" w:hint="eastAsia"/>
          <w:b/>
          <w:bCs/>
          <w:color w:val="000000"/>
          <w:kern w:val="0"/>
          <w:sz w:val="24"/>
          <w:lang w:bidi="ar"/>
        </w:rPr>
        <w:t>生物光学成像</w:t>
      </w:r>
    </w:p>
    <w:p w:rsidR="00685FA9" w:rsidRDefault="00D97A6B">
      <w:pPr>
        <w:pStyle w:val="1"/>
        <w:spacing w:line="360" w:lineRule="auto"/>
        <w:ind w:firstLine="480"/>
        <w:rPr>
          <w:rFonts w:ascii="Times New Roman" w:hAnsi="Times New Roman" w:cs="宋体"/>
          <w:color w:val="000000"/>
          <w:kern w:val="0"/>
          <w:sz w:val="24"/>
          <w:szCs w:val="24"/>
          <w:lang w:bidi="ar"/>
        </w:rPr>
      </w:pPr>
      <w:r>
        <w:rPr>
          <w:rFonts w:ascii="Times New Roman" w:hAnsi="Times New Roman" w:cs="宋体" w:hint="eastAsia"/>
          <w:color w:val="000000"/>
          <w:kern w:val="0"/>
          <w:sz w:val="24"/>
          <w:szCs w:val="24"/>
          <w:lang w:bidi="ar"/>
        </w:rPr>
        <w:t>碳点在生物光学成像中主要应用于细胞成像和活体成像</w:t>
      </w:r>
    </w:p>
    <w:p w:rsidR="00685FA9" w:rsidRDefault="00D97A6B">
      <w:pPr>
        <w:pStyle w:val="1"/>
        <w:spacing w:line="360" w:lineRule="auto"/>
        <w:ind w:firstLineChars="0" w:firstLine="0"/>
        <w:rPr>
          <w:rFonts w:ascii="Times New Roman" w:hAnsi="Times New Roman"/>
          <w:bCs/>
          <w:sz w:val="24"/>
        </w:rPr>
      </w:pPr>
      <w:r>
        <w:rPr>
          <w:rFonts w:ascii="Times New Roman" w:hAnsi="Times New Roman" w:hint="eastAsia"/>
          <w:bCs/>
          <w:sz w:val="24"/>
        </w:rPr>
        <w:t>(</w:t>
      </w:r>
      <w:r>
        <w:rPr>
          <w:rFonts w:ascii="Times New Roman" w:hAnsi="Times New Roman"/>
          <w:bCs/>
          <w:sz w:val="24"/>
        </w:rPr>
        <w:t>1)</w:t>
      </w:r>
      <w:r>
        <w:rPr>
          <w:rFonts w:ascii="Times New Roman" w:hAnsi="Times New Roman" w:hint="eastAsia"/>
          <w:bCs/>
          <w:sz w:val="24"/>
        </w:rPr>
        <w:t>细胞成像</w:t>
      </w:r>
    </w:p>
    <w:p w:rsidR="00685FA9" w:rsidRDefault="00D97A6B">
      <w:pPr>
        <w:spacing w:line="360" w:lineRule="auto"/>
        <w:ind w:left="238" w:firstLineChars="200" w:firstLine="480"/>
        <w:contextualSpacing/>
        <w:rPr>
          <w:rFonts w:ascii="Times New Roman" w:hAnsi="Times New Roman" w:cs="宋体"/>
          <w:color w:val="000000"/>
          <w:kern w:val="0"/>
          <w:sz w:val="24"/>
          <w:lang w:bidi="ar"/>
        </w:rPr>
      </w:pPr>
      <w:proofErr w:type="gramStart"/>
      <w:r>
        <w:rPr>
          <w:rFonts w:ascii="Times New Roman" w:hAnsi="Times New Roman" w:cs="宋体" w:hint="eastAsia"/>
          <w:color w:val="000000"/>
          <w:kern w:val="0"/>
          <w:sz w:val="24"/>
          <w:lang w:bidi="ar"/>
        </w:rPr>
        <w:t>碳点分子量</w:t>
      </w:r>
      <w:proofErr w:type="gramEnd"/>
      <w:r>
        <w:rPr>
          <w:rFonts w:ascii="Times New Roman" w:hAnsi="Times New Roman" w:cs="宋体" w:hint="eastAsia"/>
          <w:color w:val="000000"/>
          <w:kern w:val="0"/>
          <w:sz w:val="24"/>
          <w:lang w:bidi="ar"/>
        </w:rPr>
        <w:t>只有传统荧光试剂的</w:t>
      </w:r>
      <w:r>
        <w:rPr>
          <w:rFonts w:ascii="Times New Roman" w:hAnsi="Times New Roman" w:cs="宋体" w:hint="eastAsia"/>
          <w:color w:val="000000"/>
          <w:kern w:val="0"/>
          <w:sz w:val="24"/>
          <w:lang w:bidi="ar"/>
        </w:rPr>
        <w:t>1/10</w:t>
      </w:r>
      <w:r>
        <w:rPr>
          <w:rFonts w:ascii="Times New Roman" w:hAnsi="Times New Roman" w:cs="宋体" w:hint="eastAsia"/>
          <w:color w:val="000000"/>
          <w:kern w:val="0"/>
          <w:sz w:val="24"/>
          <w:lang w:bidi="ar"/>
        </w:rPr>
        <w:t>，更容易通过内吞作用进入细胞内</w:t>
      </w:r>
      <w:r>
        <w:rPr>
          <w:rFonts w:ascii="Times New Roman" w:hAnsi="Times New Roman" w:cs="宋体"/>
          <w:color w:val="000000"/>
          <w:kern w:val="0"/>
          <w:sz w:val="24"/>
          <w:vertAlign w:val="superscript"/>
          <w:lang w:bidi="ar"/>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_Ref104197691 \r \h</w:instrText>
      </w:r>
      <w:r>
        <w:rPr>
          <w:rFonts w:ascii="Times New Roman" w:hAnsi="Times New Roman" w:cs="宋体"/>
          <w:color w:val="000000"/>
          <w:kern w:val="0"/>
          <w:sz w:val="24"/>
          <w:vertAlign w:val="superscript"/>
          <w:lang w:bidi="ar"/>
        </w:rPr>
        <w:instrText xml:space="preserve">  \* MERGEFORMAT </w:instrText>
      </w:r>
      <w:r>
        <w:rPr>
          <w:rFonts w:ascii="Times New Roman" w:hAnsi="Times New Roman" w:cs="宋体"/>
          <w:color w:val="000000"/>
          <w:kern w:val="0"/>
          <w:sz w:val="24"/>
          <w:vertAlign w:val="superscript"/>
          <w:lang w:bidi="ar"/>
        </w:rPr>
      </w:r>
      <w:r>
        <w:rPr>
          <w:rFonts w:ascii="Times New Roman" w:hAnsi="Times New Roman" w:cs="宋体"/>
          <w:color w:val="000000"/>
          <w:kern w:val="0"/>
          <w:sz w:val="24"/>
          <w:vertAlign w:val="superscript"/>
          <w:lang w:bidi="ar"/>
        </w:rPr>
        <w:fldChar w:fldCharType="separate"/>
      </w:r>
      <w:r>
        <w:rPr>
          <w:rFonts w:ascii="Times New Roman" w:hAnsi="Times New Roman" w:cs="宋体"/>
          <w:color w:val="000000"/>
          <w:kern w:val="0"/>
          <w:sz w:val="24"/>
          <w:vertAlign w:val="superscript"/>
          <w:lang w:bidi="ar"/>
        </w:rPr>
        <w:t>[19]</w:t>
      </w:r>
      <w:r>
        <w:rPr>
          <w:rFonts w:ascii="Times New Roman" w:hAnsi="Times New Roman" w:cs="宋体"/>
          <w:color w:val="000000"/>
          <w:kern w:val="0"/>
          <w:sz w:val="24"/>
          <w:vertAlign w:val="superscript"/>
          <w:lang w:bidi="ar"/>
        </w:rPr>
        <w:fldChar w:fldCharType="end"/>
      </w:r>
      <w:r>
        <w:rPr>
          <w:rFonts w:ascii="Times New Roman" w:hAnsi="Times New Roman" w:cs="宋体" w:hint="eastAsia"/>
          <w:color w:val="000000"/>
          <w:kern w:val="0"/>
          <w:sz w:val="24"/>
          <w:lang w:bidi="ar"/>
        </w:rPr>
        <w:t>，在生物成像方面具有广阔的应用前景，</w:t>
      </w:r>
      <w:proofErr w:type="gramStart"/>
      <w:r>
        <w:rPr>
          <w:rFonts w:ascii="Times New Roman" w:hAnsi="Times New Roman" w:cs="宋体" w:hint="eastAsia"/>
          <w:color w:val="000000"/>
          <w:kern w:val="0"/>
          <w:sz w:val="24"/>
          <w:lang w:bidi="ar"/>
        </w:rPr>
        <w:t>目前碳点已</w:t>
      </w:r>
      <w:proofErr w:type="gramEnd"/>
      <w:r>
        <w:rPr>
          <w:rFonts w:ascii="Times New Roman" w:hAnsi="Times New Roman" w:cs="宋体" w:hint="eastAsia"/>
          <w:color w:val="000000"/>
          <w:kern w:val="0"/>
          <w:sz w:val="24"/>
          <w:lang w:bidi="ar"/>
        </w:rPr>
        <w:t>用于多种细胞的成像。</w:t>
      </w:r>
      <w:r>
        <w:rPr>
          <w:rFonts w:ascii="Times New Roman" w:hAnsi="Times New Roman" w:cs="宋体" w:hint="eastAsia"/>
          <w:color w:val="000000"/>
          <w:kern w:val="0"/>
          <w:sz w:val="24"/>
          <w:lang w:bidi="ar"/>
        </w:rPr>
        <w:t xml:space="preserve">Jiang </w:t>
      </w:r>
      <w:r>
        <w:rPr>
          <w:rFonts w:ascii="Times New Roman" w:hAnsi="Times New Roman" w:cs="宋体" w:hint="eastAsia"/>
          <w:color w:val="000000"/>
          <w:kern w:val="0"/>
          <w:sz w:val="24"/>
          <w:lang w:bidi="ar"/>
        </w:rPr>
        <w:t>等</w:t>
      </w:r>
      <w:r>
        <w:rPr>
          <w:rFonts w:ascii="Times New Roman" w:hAnsi="Times New Roman" w:cs="宋体"/>
          <w:color w:val="000000"/>
          <w:kern w:val="0"/>
          <w:sz w:val="24"/>
          <w:vertAlign w:val="superscript"/>
          <w:lang w:bidi="ar"/>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_Ref104197708 \r \h</w:instrText>
      </w:r>
      <w:r>
        <w:rPr>
          <w:rFonts w:ascii="Times New Roman" w:hAnsi="Times New Roman" w:cs="宋体"/>
          <w:color w:val="000000"/>
          <w:kern w:val="0"/>
          <w:sz w:val="24"/>
          <w:vertAlign w:val="superscript"/>
          <w:lang w:bidi="ar"/>
        </w:rPr>
        <w:instrText xml:space="preserve">  \* MERGEFORMAT </w:instrText>
      </w:r>
      <w:r>
        <w:rPr>
          <w:rFonts w:ascii="Times New Roman" w:hAnsi="Times New Roman" w:cs="宋体"/>
          <w:color w:val="000000"/>
          <w:kern w:val="0"/>
          <w:sz w:val="24"/>
          <w:vertAlign w:val="superscript"/>
          <w:lang w:bidi="ar"/>
        </w:rPr>
      </w:r>
      <w:r>
        <w:rPr>
          <w:rFonts w:ascii="Times New Roman" w:hAnsi="Times New Roman" w:cs="宋体"/>
          <w:color w:val="000000"/>
          <w:kern w:val="0"/>
          <w:sz w:val="24"/>
          <w:vertAlign w:val="superscript"/>
          <w:lang w:bidi="ar"/>
        </w:rPr>
        <w:fldChar w:fldCharType="separate"/>
      </w:r>
      <w:r>
        <w:rPr>
          <w:rFonts w:ascii="Times New Roman" w:hAnsi="Times New Roman" w:cs="宋体"/>
          <w:color w:val="000000"/>
          <w:kern w:val="0"/>
          <w:sz w:val="24"/>
          <w:vertAlign w:val="superscript"/>
          <w:lang w:bidi="ar"/>
        </w:rPr>
        <w:t>[20]</w:t>
      </w:r>
      <w:r>
        <w:rPr>
          <w:rFonts w:ascii="Times New Roman" w:hAnsi="Times New Roman" w:cs="宋体"/>
          <w:color w:val="000000"/>
          <w:kern w:val="0"/>
          <w:sz w:val="24"/>
          <w:vertAlign w:val="superscript"/>
          <w:lang w:bidi="ar"/>
        </w:rPr>
        <w:fldChar w:fldCharType="end"/>
      </w:r>
      <w:r>
        <w:rPr>
          <w:rFonts w:ascii="Times New Roman" w:hAnsi="Times New Roman" w:cs="宋体" w:hint="eastAsia"/>
          <w:color w:val="000000"/>
          <w:kern w:val="0"/>
          <w:sz w:val="24"/>
          <w:lang w:bidi="ar"/>
        </w:rPr>
        <w:t>邻、间、对苯二</w:t>
      </w:r>
      <w:proofErr w:type="gramStart"/>
      <w:r>
        <w:rPr>
          <w:rFonts w:ascii="Times New Roman" w:hAnsi="Times New Roman" w:cs="宋体" w:hint="eastAsia"/>
          <w:color w:val="000000"/>
          <w:kern w:val="0"/>
          <w:sz w:val="24"/>
          <w:lang w:bidi="ar"/>
        </w:rPr>
        <w:t>胺作为</w:t>
      </w:r>
      <w:proofErr w:type="gramEnd"/>
      <w:r>
        <w:rPr>
          <w:rFonts w:ascii="Times New Roman" w:hAnsi="Times New Roman" w:cs="宋体" w:hint="eastAsia"/>
          <w:color w:val="000000"/>
          <w:kern w:val="0"/>
          <w:sz w:val="24"/>
          <w:lang w:bidi="ar"/>
        </w:rPr>
        <w:t>反应前驱体，以甲醇为溶剂，合成的</w:t>
      </w:r>
      <w:r>
        <w:rPr>
          <w:rFonts w:ascii="Times New Roman" w:hAnsi="Times New Roman" w:cs="宋体" w:hint="eastAsia"/>
          <w:color w:val="000000"/>
          <w:kern w:val="0"/>
          <w:sz w:val="24"/>
          <w:lang w:bidi="ar"/>
        </w:rPr>
        <w:t>3</w:t>
      </w:r>
      <w:r>
        <w:rPr>
          <w:rFonts w:ascii="Times New Roman" w:hAnsi="Times New Roman" w:cs="宋体" w:hint="eastAsia"/>
          <w:color w:val="000000"/>
          <w:kern w:val="0"/>
          <w:sz w:val="24"/>
          <w:lang w:bidi="ar"/>
        </w:rPr>
        <w:t>种分别在</w:t>
      </w:r>
      <w:r>
        <w:rPr>
          <w:rFonts w:ascii="Times New Roman" w:hAnsi="Times New Roman" w:cs="宋体" w:hint="eastAsia"/>
          <w:color w:val="000000"/>
          <w:kern w:val="0"/>
          <w:sz w:val="24"/>
          <w:lang w:bidi="ar"/>
        </w:rPr>
        <w:t>365 nm</w:t>
      </w:r>
      <w:r>
        <w:rPr>
          <w:rFonts w:ascii="Times New Roman" w:hAnsi="Times New Roman" w:cs="宋体" w:hint="eastAsia"/>
          <w:color w:val="000000"/>
          <w:kern w:val="0"/>
          <w:sz w:val="24"/>
          <w:lang w:bidi="ar"/>
        </w:rPr>
        <w:t>激发光下呈现绿色、蓝色和红色荧光的碳点，均可用于人乳腺癌细胞</w:t>
      </w:r>
      <w:r>
        <w:rPr>
          <w:rFonts w:ascii="Times New Roman" w:hAnsi="Times New Roman" w:cs="宋体" w:hint="eastAsia"/>
          <w:color w:val="000000"/>
          <w:kern w:val="0"/>
          <w:sz w:val="24"/>
          <w:lang w:bidi="ar"/>
        </w:rPr>
        <w:t>MCF-7</w:t>
      </w:r>
      <w:r>
        <w:rPr>
          <w:rFonts w:ascii="Times New Roman" w:hAnsi="Times New Roman" w:cs="宋体" w:hint="eastAsia"/>
          <w:color w:val="000000"/>
          <w:kern w:val="0"/>
          <w:sz w:val="24"/>
          <w:lang w:bidi="ar"/>
        </w:rPr>
        <w:t>共聚焦成像。</w:t>
      </w:r>
      <w:r>
        <w:rPr>
          <w:rFonts w:ascii="Times New Roman" w:hAnsi="Times New Roman" w:cs="宋体" w:hint="eastAsia"/>
          <w:color w:val="000000"/>
          <w:kern w:val="0"/>
          <w:sz w:val="24"/>
          <w:lang w:bidi="ar"/>
        </w:rPr>
        <w:t>Wang</w:t>
      </w:r>
      <w:r>
        <w:rPr>
          <w:rFonts w:ascii="Times New Roman" w:hAnsi="Times New Roman" w:cs="宋体" w:hint="eastAsia"/>
          <w:color w:val="000000"/>
          <w:kern w:val="0"/>
          <w:sz w:val="24"/>
          <w:lang w:bidi="ar"/>
        </w:rPr>
        <w:t>等</w:t>
      </w:r>
      <w:r>
        <w:rPr>
          <w:rFonts w:ascii="Times New Roman" w:hAnsi="Times New Roman" w:cs="宋体"/>
          <w:color w:val="000000"/>
          <w:kern w:val="0"/>
          <w:sz w:val="24"/>
          <w:vertAlign w:val="superscript"/>
          <w:lang w:bidi="ar"/>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_Ref104197832 \r \h</w:instrText>
      </w:r>
      <w:r>
        <w:rPr>
          <w:rFonts w:ascii="Times New Roman" w:hAnsi="Times New Roman" w:cs="宋体"/>
          <w:color w:val="000000"/>
          <w:kern w:val="0"/>
          <w:sz w:val="24"/>
          <w:vertAlign w:val="superscript"/>
          <w:lang w:bidi="ar"/>
        </w:rPr>
        <w:instrText xml:space="preserve">  \* MERGEFORMAT </w:instrText>
      </w:r>
      <w:r>
        <w:rPr>
          <w:rFonts w:ascii="Times New Roman" w:hAnsi="Times New Roman" w:cs="宋体"/>
          <w:color w:val="000000"/>
          <w:kern w:val="0"/>
          <w:sz w:val="24"/>
          <w:vertAlign w:val="superscript"/>
          <w:lang w:bidi="ar"/>
        </w:rPr>
      </w:r>
      <w:r>
        <w:rPr>
          <w:rFonts w:ascii="Times New Roman" w:hAnsi="Times New Roman" w:cs="宋体"/>
          <w:color w:val="000000"/>
          <w:kern w:val="0"/>
          <w:sz w:val="24"/>
          <w:vertAlign w:val="superscript"/>
          <w:lang w:bidi="ar"/>
        </w:rPr>
        <w:fldChar w:fldCharType="separate"/>
      </w:r>
      <w:r>
        <w:rPr>
          <w:rFonts w:ascii="Times New Roman" w:hAnsi="Times New Roman" w:cs="宋体"/>
          <w:color w:val="000000"/>
          <w:kern w:val="0"/>
          <w:sz w:val="24"/>
          <w:vertAlign w:val="superscript"/>
          <w:lang w:bidi="ar"/>
        </w:rPr>
        <w:t>[21]</w:t>
      </w:r>
      <w:r>
        <w:rPr>
          <w:rFonts w:ascii="Times New Roman" w:hAnsi="Times New Roman" w:cs="宋体"/>
          <w:color w:val="000000"/>
          <w:kern w:val="0"/>
          <w:sz w:val="24"/>
          <w:vertAlign w:val="superscript"/>
          <w:lang w:bidi="ar"/>
        </w:rPr>
        <w:fldChar w:fldCharType="end"/>
      </w:r>
      <w:r>
        <w:rPr>
          <w:rFonts w:ascii="Times New Roman" w:hAnsi="Times New Roman" w:cs="宋体" w:hint="eastAsia"/>
          <w:color w:val="000000"/>
          <w:kern w:val="0"/>
          <w:sz w:val="24"/>
          <w:lang w:bidi="ar"/>
        </w:rPr>
        <w:t>以二氧化硅微球为载体通过水热法合成的草莓</w:t>
      </w:r>
      <w:proofErr w:type="gramStart"/>
      <w:r>
        <w:rPr>
          <w:rFonts w:ascii="Times New Roman" w:hAnsi="Times New Roman" w:cs="宋体" w:hint="eastAsia"/>
          <w:color w:val="000000"/>
          <w:kern w:val="0"/>
          <w:sz w:val="24"/>
          <w:lang w:bidi="ar"/>
        </w:rPr>
        <w:t>样碳点</w:t>
      </w:r>
      <w:proofErr w:type="gramEnd"/>
      <w:r>
        <w:rPr>
          <w:rFonts w:ascii="Times New Roman" w:hAnsi="Times New Roman" w:cs="宋体" w:hint="eastAsia"/>
          <w:color w:val="000000"/>
          <w:kern w:val="0"/>
          <w:sz w:val="24"/>
          <w:lang w:bidi="ar"/>
        </w:rPr>
        <w:t>，经叶酸修饰后可用于肿瘤细胞的靶向生物成像。</w:t>
      </w:r>
    </w:p>
    <w:p w:rsidR="00685FA9" w:rsidRDefault="00D97A6B">
      <w:pPr>
        <w:spacing w:line="360" w:lineRule="auto"/>
        <w:ind w:left="238" w:firstLineChars="200" w:firstLine="480"/>
        <w:contextualSpacing/>
        <w:rPr>
          <w:rFonts w:ascii="Times New Roman" w:hAnsi="Times New Roman" w:cs="宋体"/>
          <w:color w:val="000000"/>
          <w:kern w:val="0"/>
          <w:sz w:val="24"/>
          <w:lang w:bidi="ar"/>
        </w:rPr>
      </w:pPr>
      <w:r>
        <w:rPr>
          <w:rFonts w:ascii="Times New Roman" w:hAnsi="Times New Roman" w:cs="宋体" w:hint="eastAsia"/>
          <w:color w:val="000000"/>
          <w:kern w:val="0"/>
          <w:sz w:val="24"/>
          <w:lang w:bidi="ar"/>
        </w:rPr>
        <w:t>不同的碳点，用于细胞成像时在细胞内的定位不同。</w:t>
      </w:r>
      <w:proofErr w:type="gramStart"/>
      <w:r>
        <w:rPr>
          <w:rFonts w:ascii="Times New Roman" w:hAnsi="Times New Roman" w:cs="宋体" w:hint="eastAsia"/>
          <w:color w:val="000000"/>
          <w:kern w:val="0"/>
          <w:sz w:val="24"/>
          <w:lang w:bidi="ar"/>
        </w:rPr>
        <w:t>黄贺等</w:t>
      </w:r>
      <w:proofErr w:type="gramEnd"/>
      <w:r>
        <w:rPr>
          <w:rFonts w:ascii="Times New Roman" w:hAnsi="Times New Roman" w:cs="宋体"/>
          <w:color w:val="000000"/>
          <w:kern w:val="0"/>
          <w:sz w:val="24"/>
          <w:vertAlign w:val="superscript"/>
          <w:lang w:bidi="ar"/>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_Ref104197845 \r \h</w:instrText>
      </w:r>
      <w:r>
        <w:rPr>
          <w:rFonts w:ascii="Times New Roman" w:hAnsi="Times New Roman" w:cs="宋体"/>
          <w:color w:val="000000"/>
          <w:kern w:val="0"/>
          <w:sz w:val="24"/>
          <w:vertAlign w:val="superscript"/>
          <w:lang w:bidi="ar"/>
        </w:rPr>
        <w:instrText xml:space="preserve">  \* MERGEFORMAT </w:instrText>
      </w:r>
      <w:r>
        <w:rPr>
          <w:rFonts w:ascii="Times New Roman" w:hAnsi="Times New Roman" w:cs="宋体"/>
          <w:color w:val="000000"/>
          <w:kern w:val="0"/>
          <w:sz w:val="24"/>
          <w:vertAlign w:val="superscript"/>
          <w:lang w:bidi="ar"/>
        </w:rPr>
      </w:r>
      <w:r>
        <w:rPr>
          <w:rFonts w:ascii="Times New Roman" w:hAnsi="Times New Roman" w:cs="宋体"/>
          <w:color w:val="000000"/>
          <w:kern w:val="0"/>
          <w:sz w:val="24"/>
          <w:vertAlign w:val="superscript"/>
          <w:lang w:bidi="ar"/>
        </w:rPr>
        <w:fldChar w:fldCharType="separate"/>
      </w:r>
      <w:r>
        <w:rPr>
          <w:rFonts w:ascii="Times New Roman" w:hAnsi="Times New Roman" w:cs="宋体"/>
          <w:color w:val="000000"/>
          <w:kern w:val="0"/>
          <w:sz w:val="24"/>
          <w:vertAlign w:val="superscript"/>
          <w:lang w:bidi="ar"/>
        </w:rPr>
        <w:t>[22]</w:t>
      </w:r>
      <w:r>
        <w:rPr>
          <w:rFonts w:ascii="Times New Roman" w:hAnsi="Times New Roman" w:cs="宋体"/>
          <w:color w:val="000000"/>
          <w:kern w:val="0"/>
          <w:sz w:val="24"/>
          <w:vertAlign w:val="superscript"/>
          <w:lang w:bidi="ar"/>
        </w:rPr>
        <w:fldChar w:fldCharType="end"/>
      </w:r>
      <w:r>
        <w:rPr>
          <w:rFonts w:ascii="Times New Roman" w:hAnsi="Times New Roman" w:cs="宋体" w:hint="eastAsia"/>
          <w:color w:val="000000"/>
          <w:kern w:val="0"/>
          <w:sz w:val="24"/>
          <w:lang w:bidi="ar"/>
        </w:rPr>
        <w:t>以酪氨酸为碳源、乙二胺为钝化剂制备的蓝色荧光碳点，当浓度为</w:t>
      </w:r>
      <w:r>
        <w:rPr>
          <w:rFonts w:ascii="Times New Roman" w:hAnsi="Times New Roman" w:cs="宋体" w:hint="eastAsia"/>
          <w:color w:val="000000"/>
          <w:kern w:val="0"/>
          <w:sz w:val="24"/>
          <w:lang w:bidi="ar"/>
        </w:rPr>
        <w:t>200 ug/mL</w:t>
      </w:r>
      <w:r>
        <w:rPr>
          <w:rFonts w:ascii="Times New Roman" w:hAnsi="Times New Roman" w:cs="宋体" w:hint="eastAsia"/>
          <w:color w:val="000000"/>
          <w:kern w:val="0"/>
          <w:sz w:val="24"/>
          <w:lang w:bidi="ar"/>
        </w:rPr>
        <w:t>时用于人胚肾</w:t>
      </w:r>
      <w:r>
        <w:rPr>
          <w:rFonts w:ascii="Times New Roman" w:hAnsi="Times New Roman" w:cs="宋体" w:hint="eastAsia"/>
          <w:color w:val="000000"/>
          <w:kern w:val="0"/>
          <w:sz w:val="24"/>
          <w:lang w:bidi="ar"/>
        </w:rPr>
        <w:t>AD293</w:t>
      </w:r>
      <w:r>
        <w:rPr>
          <w:rFonts w:ascii="Times New Roman" w:hAnsi="Times New Roman" w:cs="宋体" w:hint="eastAsia"/>
          <w:color w:val="000000"/>
          <w:kern w:val="0"/>
          <w:sz w:val="24"/>
          <w:lang w:bidi="ar"/>
        </w:rPr>
        <w:t>细胞的标记，发现标记位置为细胞质，并未到达细胞核。而</w:t>
      </w:r>
      <w:r>
        <w:rPr>
          <w:rFonts w:ascii="Times New Roman" w:hAnsi="Times New Roman" w:cs="宋体" w:hint="eastAsia"/>
          <w:color w:val="000000"/>
          <w:kern w:val="0"/>
          <w:sz w:val="24"/>
          <w:lang w:bidi="ar"/>
        </w:rPr>
        <w:t xml:space="preserve">Kang </w:t>
      </w:r>
      <w:r>
        <w:rPr>
          <w:rFonts w:ascii="Times New Roman" w:hAnsi="Times New Roman" w:cs="宋体" w:hint="eastAsia"/>
          <w:color w:val="000000"/>
          <w:kern w:val="0"/>
          <w:sz w:val="24"/>
          <w:lang w:bidi="ar"/>
        </w:rPr>
        <w:t>等</w:t>
      </w:r>
      <w:r>
        <w:rPr>
          <w:rFonts w:ascii="Times New Roman" w:hAnsi="Times New Roman" w:cs="宋体"/>
          <w:color w:val="000000"/>
          <w:kern w:val="0"/>
          <w:sz w:val="24"/>
          <w:vertAlign w:val="superscript"/>
          <w:lang w:bidi="ar"/>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_Ref104197691 \r \h</w:instrText>
      </w:r>
      <w:r>
        <w:rPr>
          <w:rFonts w:ascii="Times New Roman" w:hAnsi="Times New Roman" w:cs="宋体"/>
          <w:color w:val="000000"/>
          <w:kern w:val="0"/>
          <w:sz w:val="24"/>
          <w:vertAlign w:val="superscript"/>
          <w:lang w:bidi="ar"/>
        </w:rPr>
        <w:instrText xml:space="preserve">  \* MERGEFORMAT </w:instrText>
      </w:r>
      <w:r>
        <w:rPr>
          <w:rFonts w:ascii="Times New Roman" w:hAnsi="Times New Roman" w:cs="宋体"/>
          <w:color w:val="000000"/>
          <w:kern w:val="0"/>
          <w:sz w:val="24"/>
          <w:vertAlign w:val="superscript"/>
          <w:lang w:bidi="ar"/>
        </w:rPr>
      </w:r>
      <w:r>
        <w:rPr>
          <w:rFonts w:ascii="Times New Roman" w:hAnsi="Times New Roman" w:cs="宋体"/>
          <w:color w:val="000000"/>
          <w:kern w:val="0"/>
          <w:sz w:val="24"/>
          <w:vertAlign w:val="superscript"/>
          <w:lang w:bidi="ar"/>
        </w:rPr>
        <w:fldChar w:fldCharType="separate"/>
      </w:r>
      <w:r>
        <w:rPr>
          <w:rFonts w:ascii="Times New Roman" w:hAnsi="Times New Roman" w:cs="宋体"/>
          <w:color w:val="000000"/>
          <w:kern w:val="0"/>
          <w:sz w:val="24"/>
          <w:vertAlign w:val="superscript"/>
          <w:lang w:bidi="ar"/>
        </w:rPr>
        <w:t>[19]</w:t>
      </w:r>
      <w:r>
        <w:rPr>
          <w:rFonts w:ascii="Times New Roman" w:hAnsi="Times New Roman" w:cs="宋体"/>
          <w:color w:val="000000"/>
          <w:kern w:val="0"/>
          <w:sz w:val="24"/>
          <w:vertAlign w:val="superscript"/>
          <w:lang w:bidi="ar"/>
        </w:rPr>
        <w:fldChar w:fldCharType="end"/>
      </w:r>
      <w:r>
        <w:rPr>
          <w:rFonts w:ascii="Times New Roman" w:hAnsi="Times New Roman" w:cs="宋体" w:hint="eastAsia"/>
          <w:color w:val="000000"/>
          <w:kern w:val="0"/>
          <w:sz w:val="24"/>
          <w:lang w:bidi="ar"/>
        </w:rPr>
        <w:t>以含氮化合物多巴胺为前体合成</w:t>
      </w:r>
      <w:proofErr w:type="gramStart"/>
      <w:r>
        <w:rPr>
          <w:rFonts w:ascii="Times New Roman" w:hAnsi="Times New Roman" w:cs="宋体" w:hint="eastAsia"/>
          <w:color w:val="000000"/>
          <w:kern w:val="0"/>
          <w:sz w:val="24"/>
          <w:lang w:bidi="ar"/>
        </w:rPr>
        <w:t>的碳点具有</w:t>
      </w:r>
      <w:proofErr w:type="gramEnd"/>
      <w:r>
        <w:rPr>
          <w:rFonts w:ascii="Times New Roman" w:hAnsi="Times New Roman" w:cs="宋体" w:hint="eastAsia"/>
          <w:color w:val="000000"/>
          <w:kern w:val="0"/>
          <w:sz w:val="24"/>
          <w:lang w:bidi="ar"/>
        </w:rPr>
        <w:t>多巴胺的功能基团，可以实现细胞核染色。姜杰等</w:t>
      </w:r>
      <w:r>
        <w:rPr>
          <w:rFonts w:ascii="Times New Roman" w:hAnsi="Times New Roman" w:cs="宋体"/>
          <w:color w:val="000000"/>
          <w:kern w:val="0"/>
          <w:sz w:val="24"/>
          <w:vertAlign w:val="superscript"/>
          <w:lang w:bidi="ar"/>
        </w:rPr>
        <w:fldChar w:fldCharType="begin"/>
      </w:r>
      <w:r>
        <w:rPr>
          <w:rFonts w:ascii="Times New Roman" w:hAnsi="Times New Roman" w:cs="宋体"/>
          <w:color w:val="000000"/>
          <w:kern w:val="0"/>
          <w:sz w:val="24"/>
          <w:vertAlign w:val="superscript"/>
          <w:lang w:bidi="ar"/>
        </w:rPr>
        <w:instrText xml:space="preserve"> </w:instrText>
      </w:r>
      <w:r>
        <w:rPr>
          <w:rFonts w:ascii="Times New Roman" w:hAnsi="Times New Roman" w:cs="宋体" w:hint="eastAsia"/>
          <w:color w:val="000000"/>
          <w:kern w:val="0"/>
          <w:sz w:val="24"/>
          <w:vertAlign w:val="superscript"/>
          <w:lang w:bidi="ar"/>
        </w:rPr>
        <w:instrText>REF _Ref104197876 \r \h</w:instrText>
      </w:r>
      <w:r>
        <w:rPr>
          <w:rFonts w:ascii="Times New Roman" w:hAnsi="Times New Roman" w:cs="宋体"/>
          <w:color w:val="000000"/>
          <w:kern w:val="0"/>
          <w:sz w:val="24"/>
          <w:vertAlign w:val="superscript"/>
          <w:lang w:bidi="ar"/>
        </w:rPr>
        <w:instrText xml:space="preserve">  \* MERGEFORMAT </w:instrText>
      </w:r>
      <w:r>
        <w:rPr>
          <w:rFonts w:ascii="Times New Roman" w:hAnsi="Times New Roman" w:cs="宋体"/>
          <w:color w:val="000000"/>
          <w:kern w:val="0"/>
          <w:sz w:val="24"/>
          <w:vertAlign w:val="superscript"/>
          <w:lang w:bidi="ar"/>
        </w:rPr>
      </w:r>
      <w:r>
        <w:rPr>
          <w:rFonts w:ascii="Times New Roman" w:hAnsi="Times New Roman" w:cs="宋体"/>
          <w:color w:val="000000"/>
          <w:kern w:val="0"/>
          <w:sz w:val="24"/>
          <w:vertAlign w:val="superscript"/>
          <w:lang w:bidi="ar"/>
        </w:rPr>
        <w:fldChar w:fldCharType="separate"/>
      </w:r>
      <w:r>
        <w:rPr>
          <w:rFonts w:ascii="Times New Roman" w:hAnsi="Times New Roman" w:cs="宋体"/>
          <w:color w:val="000000"/>
          <w:kern w:val="0"/>
          <w:sz w:val="24"/>
          <w:vertAlign w:val="superscript"/>
          <w:lang w:bidi="ar"/>
        </w:rPr>
        <w:t>[23]</w:t>
      </w:r>
      <w:r>
        <w:rPr>
          <w:rFonts w:ascii="Times New Roman" w:hAnsi="Times New Roman" w:cs="宋体"/>
          <w:color w:val="000000"/>
          <w:kern w:val="0"/>
          <w:sz w:val="24"/>
          <w:vertAlign w:val="superscript"/>
          <w:lang w:bidi="ar"/>
        </w:rPr>
        <w:fldChar w:fldCharType="end"/>
      </w:r>
      <w:r>
        <w:rPr>
          <w:rFonts w:ascii="Times New Roman" w:hAnsi="Times New Roman" w:cs="宋体" w:hint="eastAsia"/>
          <w:color w:val="000000"/>
          <w:kern w:val="0"/>
          <w:sz w:val="24"/>
          <w:lang w:bidi="ar"/>
        </w:rPr>
        <w:t>以柠檬酸为碳源，苯二胺的</w:t>
      </w:r>
      <w:r>
        <w:rPr>
          <w:rFonts w:ascii="Times New Roman" w:hAnsi="Times New Roman" w:cs="宋体" w:hint="eastAsia"/>
          <w:color w:val="000000"/>
          <w:kern w:val="0"/>
          <w:sz w:val="24"/>
          <w:lang w:bidi="ar"/>
        </w:rPr>
        <w:t>3</w:t>
      </w:r>
      <w:r>
        <w:rPr>
          <w:rFonts w:ascii="Times New Roman" w:hAnsi="Times New Roman" w:cs="宋体" w:hint="eastAsia"/>
          <w:color w:val="000000"/>
          <w:kern w:val="0"/>
          <w:sz w:val="24"/>
          <w:lang w:bidi="ar"/>
        </w:rPr>
        <w:t>种同分异构体为氮源，制备的氮</w:t>
      </w:r>
      <w:proofErr w:type="gramStart"/>
      <w:r>
        <w:rPr>
          <w:rFonts w:ascii="Times New Roman" w:hAnsi="Times New Roman" w:cs="宋体" w:hint="eastAsia"/>
          <w:color w:val="000000"/>
          <w:kern w:val="0"/>
          <w:sz w:val="24"/>
          <w:lang w:bidi="ar"/>
        </w:rPr>
        <w:t>掺杂碳点</w:t>
      </w:r>
      <w:proofErr w:type="gramEnd"/>
      <w:r>
        <w:rPr>
          <w:rFonts w:ascii="Times New Roman" w:hAnsi="Times New Roman" w:cs="宋体" w:hint="eastAsia"/>
          <w:color w:val="000000"/>
          <w:kern w:val="0"/>
          <w:sz w:val="24"/>
          <w:lang w:bidi="ar"/>
        </w:rPr>
        <w:t>,</w:t>
      </w:r>
      <w:r>
        <w:rPr>
          <w:rFonts w:ascii="Times New Roman" w:hAnsi="Times New Roman" w:cs="宋体" w:hint="eastAsia"/>
          <w:color w:val="000000"/>
          <w:kern w:val="0"/>
          <w:sz w:val="24"/>
          <w:lang w:bidi="ar"/>
        </w:rPr>
        <w:t>荧光量子产率高，用于正常组织细胞</w:t>
      </w:r>
      <w:r>
        <w:rPr>
          <w:rFonts w:ascii="Times New Roman" w:hAnsi="Times New Roman" w:cs="宋体" w:hint="eastAsia"/>
          <w:color w:val="000000"/>
          <w:kern w:val="0"/>
          <w:sz w:val="24"/>
          <w:lang w:bidi="ar"/>
        </w:rPr>
        <w:t>NIH3T3</w:t>
      </w:r>
      <w:r>
        <w:rPr>
          <w:rFonts w:ascii="Times New Roman" w:hAnsi="Times New Roman" w:cs="宋体" w:hint="eastAsia"/>
          <w:color w:val="000000"/>
          <w:kern w:val="0"/>
          <w:sz w:val="24"/>
          <w:lang w:bidi="ar"/>
        </w:rPr>
        <w:t>的荧光成像，发现荧光信号主要集中在细胞质中，在细胞核中也有分布。</w:t>
      </w:r>
    </w:p>
    <w:p w:rsidR="00685FA9" w:rsidRDefault="00D97A6B">
      <w:pPr>
        <w:spacing w:line="360" w:lineRule="auto"/>
        <w:rPr>
          <w:rFonts w:ascii="Times New Roman" w:hAnsi="Times New Roman"/>
          <w:bCs/>
          <w:sz w:val="24"/>
        </w:rPr>
      </w:pPr>
      <w:bookmarkStart w:id="1" w:name="_Hlk100831463"/>
      <w:r>
        <w:rPr>
          <w:rFonts w:ascii="Times New Roman" w:hAnsi="Times New Roman"/>
          <w:bCs/>
          <w:sz w:val="24"/>
        </w:rPr>
        <w:t>(2)</w:t>
      </w:r>
      <w:r>
        <w:rPr>
          <w:rFonts w:ascii="Times New Roman" w:hAnsi="Times New Roman" w:hint="eastAsia"/>
          <w:bCs/>
          <w:sz w:val="24"/>
        </w:rPr>
        <w:t>活体成像</w:t>
      </w:r>
      <w:r>
        <w:rPr>
          <w:rFonts w:ascii="Times New Roman" w:hAnsi="Times New Roman"/>
          <w:bCs/>
          <w:sz w:val="24"/>
          <w:vertAlign w:val="superscript"/>
        </w:rPr>
        <w:fldChar w:fldCharType="begin"/>
      </w:r>
      <w:r>
        <w:rPr>
          <w:rFonts w:ascii="Times New Roman" w:hAnsi="Times New Roman"/>
          <w:bCs/>
          <w:sz w:val="24"/>
          <w:vertAlign w:val="superscript"/>
        </w:rPr>
        <w:instrText xml:space="preserve"> </w:instrText>
      </w:r>
      <w:r>
        <w:rPr>
          <w:rFonts w:ascii="Times New Roman" w:hAnsi="Times New Roman" w:hint="eastAsia"/>
          <w:bCs/>
          <w:sz w:val="24"/>
          <w:vertAlign w:val="superscript"/>
        </w:rPr>
        <w:instrText>REF _Ref104197897 \r \h</w:instrText>
      </w:r>
      <w:r>
        <w:rPr>
          <w:rFonts w:ascii="Times New Roman" w:hAnsi="Times New Roman"/>
          <w:bCs/>
          <w:sz w:val="24"/>
          <w:vertAlign w:val="superscript"/>
        </w:rPr>
        <w:instrText xml:space="preserve">  \* MERGEFORMAT </w:instrText>
      </w:r>
      <w:r>
        <w:rPr>
          <w:rFonts w:ascii="Times New Roman" w:hAnsi="Times New Roman"/>
          <w:bCs/>
          <w:sz w:val="24"/>
          <w:vertAlign w:val="superscript"/>
        </w:rPr>
      </w:r>
      <w:r>
        <w:rPr>
          <w:rFonts w:ascii="Times New Roman" w:hAnsi="Times New Roman"/>
          <w:bCs/>
          <w:sz w:val="24"/>
          <w:vertAlign w:val="superscript"/>
        </w:rPr>
        <w:fldChar w:fldCharType="separate"/>
      </w:r>
      <w:r>
        <w:rPr>
          <w:rFonts w:ascii="Times New Roman" w:hAnsi="Times New Roman"/>
          <w:bCs/>
          <w:sz w:val="24"/>
          <w:vertAlign w:val="superscript"/>
        </w:rPr>
        <w:t>[24]</w:t>
      </w:r>
      <w:r>
        <w:rPr>
          <w:rFonts w:ascii="Times New Roman" w:hAnsi="Times New Roman"/>
          <w:bCs/>
          <w:sz w:val="24"/>
          <w:vertAlign w:val="superscript"/>
        </w:rPr>
        <w:fldChar w:fldCharType="end"/>
      </w:r>
    </w:p>
    <w:p w:rsidR="00685FA9" w:rsidRDefault="00D97A6B">
      <w:pPr>
        <w:spacing w:line="360" w:lineRule="auto"/>
        <w:ind w:leftChars="42" w:left="88" w:firstLineChars="200" w:firstLine="480"/>
        <w:contextualSpacing/>
        <w:rPr>
          <w:rFonts w:ascii="Times New Roman" w:hAnsi="Times New Roman"/>
          <w:bCs/>
          <w:sz w:val="24"/>
        </w:rPr>
      </w:pPr>
      <w:r>
        <w:rPr>
          <w:rFonts w:ascii="Times New Roman" w:hAnsi="Times New Roman" w:hint="eastAsia"/>
          <w:bCs/>
          <w:sz w:val="24"/>
        </w:rPr>
        <w:t>活体</w:t>
      </w:r>
      <w:proofErr w:type="gramStart"/>
      <w:r>
        <w:rPr>
          <w:rFonts w:ascii="Times New Roman" w:hAnsi="Times New Roman" w:hint="eastAsia"/>
          <w:bCs/>
          <w:sz w:val="24"/>
        </w:rPr>
        <w:t>成像指</w:t>
      </w:r>
      <w:proofErr w:type="gramEnd"/>
      <w:r>
        <w:rPr>
          <w:rFonts w:ascii="Times New Roman" w:hAnsi="Times New Roman" w:hint="eastAsia"/>
          <w:bCs/>
          <w:sz w:val="24"/>
        </w:rPr>
        <w:t>在活体状态下，在细胞和分子水平上应用影像学方法对生物学过程进行定性和定量分析的一门科学，技术主要包括生物发光与荧光、同位素成像、</w:t>
      </w:r>
      <w:r>
        <w:rPr>
          <w:rFonts w:ascii="Times New Roman" w:hAnsi="Times New Roman" w:hint="eastAsia"/>
          <w:bCs/>
          <w:sz w:val="24"/>
        </w:rPr>
        <w:t>X</w:t>
      </w:r>
      <w:r>
        <w:rPr>
          <w:rFonts w:ascii="Times New Roman" w:hAnsi="Times New Roman" w:hint="eastAsia"/>
          <w:bCs/>
          <w:sz w:val="24"/>
        </w:rPr>
        <w:t>光成像等。通过活体成像技术可以观测活体动物体内肿瘤的生长及转移、感染性疾病的发展过程、特定基因的表达等生物学过程。在活体成像中，使用较多的动物是小鼠和斑马鱼。</w:t>
      </w:r>
    </w:p>
    <w:p w:rsidR="00685FA9" w:rsidRDefault="00D97A6B">
      <w:pPr>
        <w:spacing w:line="360" w:lineRule="auto"/>
        <w:ind w:leftChars="42" w:left="88" w:firstLineChars="200" w:firstLine="480"/>
        <w:contextualSpacing/>
        <w:rPr>
          <w:rFonts w:ascii="Times New Roman" w:hAnsi="Times New Roman"/>
          <w:bCs/>
          <w:sz w:val="24"/>
        </w:rPr>
      </w:pPr>
      <w:r>
        <w:rPr>
          <w:rFonts w:ascii="Times New Roman" w:hAnsi="Times New Roman" w:hint="eastAsia"/>
          <w:bCs/>
          <w:sz w:val="24"/>
        </w:rPr>
        <w:t>2009</w:t>
      </w:r>
      <w:r>
        <w:rPr>
          <w:rFonts w:ascii="Times New Roman" w:hAnsi="Times New Roman" w:hint="eastAsia"/>
          <w:bCs/>
          <w:sz w:val="24"/>
        </w:rPr>
        <w:t>年，</w:t>
      </w:r>
      <w:r>
        <w:rPr>
          <w:rFonts w:ascii="Times New Roman" w:hAnsi="Times New Roman" w:hint="eastAsia"/>
          <w:bCs/>
          <w:sz w:val="24"/>
        </w:rPr>
        <w:t xml:space="preserve">Yang </w:t>
      </w:r>
      <w:r>
        <w:rPr>
          <w:rFonts w:ascii="Times New Roman" w:hAnsi="Times New Roman" w:hint="eastAsia"/>
          <w:bCs/>
          <w:sz w:val="24"/>
        </w:rPr>
        <w:t>等最先</w:t>
      </w:r>
      <w:proofErr w:type="gramStart"/>
      <w:r>
        <w:rPr>
          <w:rFonts w:ascii="Times New Roman" w:hAnsi="Times New Roman" w:hint="eastAsia"/>
          <w:bCs/>
          <w:sz w:val="24"/>
        </w:rPr>
        <w:t>将碳点用于</w:t>
      </w:r>
      <w:proofErr w:type="gramEnd"/>
      <w:r>
        <w:rPr>
          <w:rFonts w:ascii="Times New Roman" w:hAnsi="Times New Roman" w:hint="eastAsia"/>
          <w:bCs/>
          <w:sz w:val="24"/>
        </w:rPr>
        <w:t>活鼠成像。</w:t>
      </w:r>
      <w:r>
        <w:rPr>
          <w:rFonts w:ascii="Times New Roman" w:hAnsi="Times New Roman" w:hint="eastAsia"/>
          <w:bCs/>
          <w:sz w:val="24"/>
        </w:rPr>
        <w:t>2015</w:t>
      </w:r>
      <w:r>
        <w:rPr>
          <w:rFonts w:ascii="Times New Roman" w:hAnsi="Times New Roman" w:hint="eastAsia"/>
          <w:bCs/>
          <w:sz w:val="24"/>
        </w:rPr>
        <w:t>年，</w:t>
      </w:r>
      <w:r>
        <w:rPr>
          <w:rFonts w:ascii="Times New Roman" w:hAnsi="Times New Roman" w:hint="eastAsia"/>
          <w:bCs/>
          <w:sz w:val="24"/>
        </w:rPr>
        <w:t xml:space="preserve">Zheng </w:t>
      </w:r>
      <w:r>
        <w:rPr>
          <w:rFonts w:ascii="Times New Roman" w:hAnsi="Times New Roman" w:hint="eastAsia"/>
          <w:bCs/>
          <w:sz w:val="24"/>
        </w:rPr>
        <w:t>等</w:t>
      </w:r>
      <w:r>
        <w:rPr>
          <w:rFonts w:ascii="Times New Roman" w:hAnsi="Times New Roman"/>
          <w:bCs/>
          <w:sz w:val="24"/>
          <w:vertAlign w:val="superscript"/>
        </w:rPr>
        <w:fldChar w:fldCharType="begin"/>
      </w:r>
      <w:r>
        <w:rPr>
          <w:rFonts w:ascii="Times New Roman" w:hAnsi="Times New Roman"/>
          <w:bCs/>
          <w:sz w:val="24"/>
          <w:vertAlign w:val="superscript"/>
        </w:rPr>
        <w:instrText xml:space="preserve"> </w:instrText>
      </w:r>
      <w:r>
        <w:rPr>
          <w:rFonts w:ascii="Times New Roman" w:hAnsi="Times New Roman" w:hint="eastAsia"/>
          <w:bCs/>
          <w:sz w:val="24"/>
          <w:vertAlign w:val="superscript"/>
        </w:rPr>
        <w:instrText>REF _Ref104197910 \r \h</w:instrText>
      </w:r>
      <w:r>
        <w:rPr>
          <w:rFonts w:ascii="Times New Roman" w:hAnsi="Times New Roman"/>
          <w:bCs/>
          <w:sz w:val="24"/>
          <w:vertAlign w:val="superscript"/>
        </w:rPr>
        <w:instrText xml:space="preserve">  \* MERGEFORMAT </w:instrText>
      </w:r>
      <w:r>
        <w:rPr>
          <w:rFonts w:ascii="Times New Roman" w:hAnsi="Times New Roman"/>
          <w:bCs/>
          <w:sz w:val="24"/>
          <w:vertAlign w:val="superscript"/>
        </w:rPr>
      </w:r>
      <w:r>
        <w:rPr>
          <w:rFonts w:ascii="Times New Roman" w:hAnsi="Times New Roman"/>
          <w:bCs/>
          <w:sz w:val="24"/>
          <w:vertAlign w:val="superscript"/>
        </w:rPr>
        <w:fldChar w:fldCharType="separate"/>
      </w:r>
      <w:r>
        <w:rPr>
          <w:rFonts w:ascii="Times New Roman" w:hAnsi="Times New Roman"/>
          <w:bCs/>
          <w:sz w:val="24"/>
          <w:vertAlign w:val="superscript"/>
        </w:rPr>
        <w:t>[25]</w:t>
      </w:r>
      <w:r>
        <w:rPr>
          <w:rFonts w:ascii="Times New Roman" w:hAnsi="Times New Roman"/>
          <w:bCs/>
          <w:sz w:val="24"/>
          <w:vertAlign w:val="superscript"/>
        </w:rPr>
        <w:fldChar w:fldCharType="end"/>
      </w:r>
      <w:r>
        <w:rPr>
          <w:rFonts w:ascii="Times New Roman" w:hAnsi="Times New Roman" w:hint="eastAsia"/>
          <w:bCs/>
          <w:sz w:val="24"/>
        </w:rPr>
        <w:t>使用葡萄糖和天冬氨酸作为</w:t>
      </w:r>
      <w:proofErr w:type="gramStart"/>
      <w:r>
        <w:rPr>
          <w:rFonts w:ascii="Times New Roman" w:hAnsi="Times New Roman" w:hint="eastAsia"/>
          <w:bCs/>
          <w:sz w:val="24"/>
        </w:rPr>
        <w:t>碳源制</w:t>
      </w:r>
      <w:proofErr w:type="gramEnd"/>
      <w:r>
        <w:rPr>
          <w:rFonts w:ascii="Times New Roman" w:hAnsi="Times New Roman" w:hint="eastAsia"/>
          <w:bCs/>
          <w:sz w:val="24"/>
        </w:rPr>
        <w:t>得的碳点，经尾静脉注入小鼠体内</w:t>
      </w:r>
      <w:r>
        <w:rPr>
          <w:rFonts w:ascii="Times New Roman" w:hAnsi="Times New Roman" w:hint="eastAsia"/>
          <w:bCs/>
          <w:sz w:val="24"/>
        </w:rPr>
        <w:t>15 min</w:t>
      </w:r>
      <w:r>
        <w:rPr>
          <w:rFonts w:ascii="Times New Roman" w:hAnsi="Times New Roman" w:hint="eastAsia"/>
          <w:bCs/>
          <w:sz w:val="24"/>
        </w:rPr>
        <w:t>后发现其主要集中在胶质瘤部位，</w:t>
      </w:r>
      <w:proofErr w:type="gramStart"/>
      <w:r>
        <w:rPr>
          <w:rFonts w:ascii="Times New Roman" w:hAnsi="Times New Roman" w:hint="eastAsia"/>
          <w:bCs/>
          <w:sz w:val="24"/>
        </w:rPr>
        <w:t>说明碳点能够</w:t>
      </w:r>
      <w:proofErr w:type="gramEnd"/>
      <w:r>
        <w:rPr>
          <w:rFonts w:ascii="Times New Roman" w:hAnsi="Times New Roman" w:hint="eastAsia"/>
          <w:bCs/>
          <w:sz w:val="24"/>
        </w:rPr>
        <w:t>穿过血管壁</w:t>
      </w:r>
      <w:r>
        <w:rPr>
          <w:rFonts w:ascii="Times New Roman" w:hAnsi="Times New Roman" w:hint="eastAsia"/>
          <w:bCs/>
          <w:sz w:val="24"/>
        </w:rPr>
        <w:t>,</w:t>
      </w:r>
      <w:r>
        <w:rPr>
          <w:rFonts w:ascii="Times New Roman" w:hAnsi="Times New Roman" w:hint="eastAsia"/>
          <w:bCs/>
          <w:sz w:val="24"/>
        </w:rPr>
        <w:t>具有很好的选择性</w:t>
      </w:r>
      <w:r>
        <w:rPr>
          <w:rFonts w:ascii="Times New Roman" w:hAnsi="Times New Roman" w:hint="eastAsia"/>
          <w:bCs/>
          <w:sz w:val="24"/>
        </w:rPr>
        <w:t>,</w:t>
      </w:r>
      <w:r>
        <w:rPr>
          <w:rFonts w:ascii="Times New Roman" w:hAnsi="Times New Roman" w:hint="eastAsia"/>
          <w:bCs/>
          <w:sz w:val="24"/>
        </w:rPr>
        <w:t>可用作非侵害性胶质瘤诊断的荧光成像和标记试剂。</w:t>
      </w:r>
      <w:r>
        <w:rPr>
          <w:rFonts w:ascii="Times New Roman" w:hAnsi="Times New Roman" w:hint="eastAsia"/>
          <w:bCs/>
          <w:sz w:val="24"/>
        </w:rPr>
        <w:t>Wu</w:t>
      </w:r>
      <w:r>
        <w:rPr>
          <w:rFonts w:ascii="Times New Roman" w:hAnsi="Times New Roman" w:hint="eastAsia"/>
          <w:bCs/>
          <w:sz w:val="24"/>
        </w:rPr>
        <w:t>等</w:t>
      </w:r>
      <w:r>
        <w:rPr>
          <w:rFonts w:ascii="Times New Roman" w:hAnsi="Times New Roman"/>
          <w:bCs/>
          <w:sz w:val="24"/>
          <w:vertAlign w:val="superscript"/>
        </w:rPr>
        <w:fldChar w:fldCharType="begin"/>
      </w:r>
      <w:r>
        <w:rPr>
          <w:rFonts w:ascii="Times New Roman" w:hAnsi="Times New Roman"/>
          <w:bCs/>
          <w:sz w:val="24"/>
          <w:vertAlign w:val="superscript"/>
        </w:rPr>
        <w:instrText xml:space="preserve"> </w:instrText>
      </w:r>
      <w:r>
        <w:rPr>
          <w:rFonts w:ascii="Times New Roman" w:hAnsi="Times New Roman" w:hint="eastAsia"/>
          <w:bCs/>
          <w:sz w:val="24"/>
          <w:vertAlign w:val="superscript"/>
        </w:rPr>
        <w:instrText>REF _Ref104197926 \r \h</w:instrText>
      </w:r>
      <w:r>
        <w:rPr>
          <w:rFonts w:ascii="Times New Roman" w:hAnsi="Times New Roman"/>
          <w:bCs/>
          <w:sz w:val="24"/>
          <w:vertAlign w:val="superscript"/>
        </w:rPr>
        <w:instrText xml:space="preserve">  \* MERGEFORMAT </w:instrText>
      </w:r>
      <w:r>
        <w:rPr>
          <w:rFonts w:ascii="Times New Roman" w:hAnsi="Times New Roman"/>
          <w:bCs/>
          <w:sz w:val="24"/>
          <w:vertAlign w:val="superscript"/>
        </w:rPr>
      </w:r>
      <w:r>
        <w:rPr>
          <w:rFonts w:ascii="Times New Roman" w:hAnsi="Times New Roman"/>
          <w:bCs/>
          <w:sz w:val="24"/>
          <w:vertAlign w:val="superscript"/>
        </w:rPr>
        <w:fldChar w:fldCharType="separate"/>
      </w:r>
      <w:r>
        <w:rPr>
          <w:rFonts w:ascii="Times New Roman" w:hAnsi="Times New Roman"/>
          <w:bCs/>
          <w:sz w:val="24"/>
          <w:vertAlign w:val="superscript"/>
        </w:rPr>
        <w:t>[26]</w:t>
      </w:r>
      <w:r>
        <w:rPr>
          <w:rFonts w:ascii="Times New Roman" w:hAnsi="Times New Roman"/>
          <w:bCs/>
          <w:sz w:val="24"/>
          <w:vertAlign w:val="superscript"/>
        </w:rPr>
        <w:fldChar w:fldCharType="end"/>
      </w:r>
      <w:r>
        <w:rPr>
          <w:rFonts w:ascii="Times New Roman" w:hAnsi="Times New Roman" w:hint="eastAsia"/>
          <w:bCs/>
          <w:sz w:val="24"/>
        </w:rPr>
        <w:t>采用一种静脉注射抗肿瘤药物依托泊</w:t>
      </w:r>
      <w:proofErr w:type="gramStart"/>
      <w:r>
        <w:rPr>
          <w:rFonts w:ascii="Times New Roman" w:hAnsi="Times New Roman" w:hint="eastAsia"/>
          <w:bCs/>
          <w:sz w:val="24"/>
        </w:rPr>
        <w:t>苷</w:t>
      </w:r>
      <w:proofErr w:type="gramEnd"/>
      <w:r>
        <w:rPr>
          <w:rFonts w:ascii="Times New Roman" w:hAnsi="Times New Roman" w:hint="eastAsia"/>
          <w:bCs/>
          <w:sz w:val="24"/>
        </w:rPr>
        <w:t>磷酸酯</w:t>
      </w:r>
      <w:r>
        <w:rPr>
          <w:rFonts w:ascii="Times New Roman" w:hAnsi="Times New Roman" w:hint="eastAsia"/>
          <w:bCs/>
          <w:sz w:val="24"/>
        </w:rPr>
        <w:t>( VP16)</w:t>
      </w:r>
      <w:r>
        <w:rPr>
          <w:rFonts w:ascii="Times New Roman" w:hAnsi="Times New Roman" w:hint="eastAsia"/>
          <w:bCs/>
          <w:sz w:val="24"/>
        </w:rPr>
        <w:t>作为前驱体制备的碳点，能在短时间内穿透细胞，即使在低温下也能发射荧光。小鼠皮下或</w:t>
      </w:r>
      <w:proofErr w:type="gramStart"/>
      <w:r>
        <w:rPr>
          <w:rFonts w:ascii="Times New Roman" w:hAnsi="Times New Roman" w:hint="eastAsia"/>
          <w:bCs/>
          <w:sz w:val="24"/>
        </w:rPr>
        <w:t>静脉注射碳点后</w:t>
      </w:r>
      <w:proofErr w:type="gramEnd"/>
      <w:r>
        <w:rPr>
          <w:rFonts w:ascii="Times New Roman" w:hAnsi="Times New Roman" w:hint="eastAsia"/>
          <w:bCs/>
          <w:sz w:val="24"/>
        </w:rPr>
        <w:t>可检测到光信号，说明制备</w:t>
      </w:r>
      <w:proofErr w:type="gramStart"/>
      <w:r>
        <w:rPr>
          <w:rFonts w:ascii="Times New Roman" w:hAnsi="Times New Roman" w:hint="eastAsia"/>
          <w:bCs/>
          <w:sz w:val="24"/>
        </w:rPr>
        <w:t>的碳点</w:t>
      </w:r>
      <w:proofErr w:type="gramEnd"/>
      <w:r>
        <w:rPr>
          <w:rFonts w:ascii="Times New Roman" w:hAnsi="Times New Roman" w:hint="eastAsia"/>
          <w:bCs/>
          <w:sz w:val="24"/>
        </w:rPr>
        <w:t>可作为一种低细胞毒性的生物显像剂用于体内外生物成像。</w:t>
      </w:r>
    </w:p>
    <w:p w:rsidR="00685FA9" w:rsidRDefault="00D97A6B">
      <w:pPr>
        <w:widowControl/>
        <w:spacing w:line="360" w:lineRule="auto"/>
        <w:jc w:val="left"/>
        <w:rPr>
          <w:rFonts w:ascii="Times New Roman" w:hAnsi="Times New Roman" w:cs="黑体"/>
          <w:b/>
          <w:bCs/>
          <w:color w:val="000000"/>
          <w:kern w:val="0"/>
          <w:sz w:val="24"/>
          <w:lang w:bidi="ar"/>
        </w:rPr>
      </w:pPr>
      <w:r>
        <w:rPr>
          <w:rFonts w:ascii="Times New Roman" w:hAnsi="Times New Roman"/>
          <w:b/>
          <w:bCs/>
          <w:color w:val="000000"/>
          <w:kern w:val="0"/>
          <w:sz w:val="24"/>
          <w:lang w:bidi="ar"/>
        </w:rPr>
        <w:lastRenderedPageBreak/>
        <w:t>3.3</w:t>
      </w:r>
      <w:r>
        <w:rPr>
          <w:rFonts w:ascii="Times New Roman" w:hAnsi="Times New Roman" w:cs="黑体" w:hint="eastAsia"/>
          <w:b/>
          <w:bCs/>
          <w:color w:val="000000"/>
          <w:kern w:val="0"/>
          <w:sz w:val="24"/>
          <w:lang w:bidi="ar"/>
        </w:rPr>
        <w:t>金属离子的检测</w:t>
      </w:r>
    </w:p>
    <w:p w:rsidR="00685FA9" w:rsidRDefault="00D97A6B">
      <w:pPr>
        <w:widowControl/>
        <w:spacing w:line="360" w:lineRule="auto"/>
        <w:ind w:firstLineChars="200" w:firstLine="480"/>
        <w:jc w:val="left"/>
        <w:rPr>
          <w:rFonts w:ascii="Times New Roman" w:hAnsi="Times New Roman"/>
          <w:bCs/>
          <w:sz w:val="24"/>
        </w:rPr>
      </w:pPr>
      <w:r>
        <w:rPr>
          <w:rFonts w:ascii="Times New Roman" w:hAnsi="Times New Roman" w:hint="eastAsia"/>
          <w:bCs/>
          <w:sz w:val="24"/>
        </w:rPr>
        <w:t>一些金属离子，如</w:t>
      </w:r>
      <w:r>
        <w:rPr>
          <w:rFonts w:ascii="Times New Roman" w:hAnsi="Times New Roman" w:hint="eastAsia"/>
          <w:bCs/>
          <w:sz w:val="24"/>
        </w:rPr>
        <w:t>Al</w:t>
      </w:r>
      <w:r>
        <w:rPr>
          <w:rFonts w:ascii="Times New Roman" w:hAnsi="Times New Roman" w:hint="eastAsia"/>
          <w:bCs/>
          <w:sz w:val="24"/>
          <w:vertAlign w:val="superscript"/>
        </w:rPr>
        <w:t>3+</w:t>
      </w:r>
      <w:r>
        <w:rPr>
          <w:rFonts w:ascii="Times New Roman" w:hAnsi="Times New Roman" w:hint="eastAsia"/>
          <w:bCs/>
          <w:sz w:val="24"/>
        </w:rPr>
        <w:t>、</w:t>
      </w:r>
      <w:r>
        <w:rPr>
          <w:rFonts w:ascii="Times New Roman" w:hAnsi="Times New Roman" w:hint="eastAsia"/>
          <w:bCs/>
          <w:sz w:val="24"/>
        </w:rPr>
        <w:t>Hg</w:t>
      </w:r>
      <w:r>
        <w:rPr>
          <w:rFonts w:ascii="Times New Roman" w:hAnsi="Times New Roman" w:hint="eastAsia"/>
          <w:bCs/>
          <w:sz w:val="24"/>
          <w:vertAlign w:val="superscript"/>
        </w:rPr>
        <w:t>2+</w:t>
      </w:r>
      <w:r>
        <w:rPr>
          <w:rFonts w:ascii="Times New Roman" w:hAnsi="Times New Roman" w:hint="eastAsia"/>
          <w:bCs/>
          <w:sz w:val="24"/>
        </w:rPr>
        <w:t>和</w:t>
      </w:r>
      <w:r>
        <w:rPr>
          <w:rFonts w:ascii="Times New Roman" w:hAnsi="Times New Roman" w:hint="eastAsia"/>
          <w:bCs/>
          <w:sz w:val="24"/>
        </w:rPr>
        <w:t xml:space="preserve"> Cu</w:t>
      </w:r>
      <w:r>
        <w:rPr>
          <w:rFonts w:ascii="Times New Roman" w:hAnsi="Times New Roman" w:hint="eastAsia"/>
          <w:bCs/>
          <w:sz w:val="24"/>
          <w:vertAlign w:val="superscript"/>
        </w:rPr>
        <w:t>2+</w:t>
      </w:r>
      <w:r>
        <w:rPr>
          <w:rFonts w:ascii="Times New Roman" w:hAnsi="Times New Roman" w:hint="eastAsia"/>
          <w:bCs/>
          <w:sz w:val="24"/>
        </w:rPr>
        <w:t>等不能生物降解并通过食物链在人体内累积造成各种健康问题。因此，金属离子检测是非常重要的，尤其是对重金属离子的检测</w:t>
      </w:r>
      <w:r>
        <w:rPr>
          <w:rFonts w:ascii="Times New Roman" w:hAnsi="Times New Roman" w:hint="eastAsia"/>
          <w:bCs/>
          <w:sz w:val="24"/>
          <w:vertAlign w:val="superscript"/>
        </w:rPr>
        <w:t>[</w:t>
      </w:r>
      <w:r>
        <w:rPr>
          <w:rFonts w:ascii="Times New Roman" w:hAnsi="Times New Roman"/>
          <w:bCs/>
          <w:sz w:val="24"/>
          <w:vertAlign w:val="superscript"/>
        </w:rPr>
        <w:t>27</w:t>
      </w:r>
      <w:r>
        <w:rPr>
          <w:rFonts w:ascii="Times New Roman" w:hAnsi="Times New Roman" w:hint="eastAsia"/>
          <w:bCs/>
          <w:sz w:val="24"/>
          <w:vertAlign w:val="superscript"/>
        </w:rPr>
        <w:t>,</w:t>
      </w:r>
      <w:r>
        <w:rPr>
          <w:rFonts w:ascii="Times New Roman" w:hAnsi="Times New Roman"/>
          <w:bCs/>
          <w:sz w:val="24"/>
          <w:vertAlign w:val="superscript"/>
        </w:rPr>
        <w:t>28</w:t>
      </w:r>
      <w:r>
        <w:rPr>
          <w:rFonts w:ascii="Times New Roman" w:hAnsi="Times New Roman" w:hint="eastAsia"/>
          <w:bCs/>
          <w:sz w:val="24"/>
          <w:vertAlign w:val="superscript"/>
        </w:rPr>
        <w:t>]</w:t>
      </w:r>
      <w:r>
        <w:rPr>
          <w:rFonts w:ascii="Times New Roman" w:hAnsi="Times New Roman" w:hint="eastAsia"/>
          <w:bCs/>
          <w:sz w:val="24"/>
        </w:rPr>
        <w:t>,CDs</w:t>
      </w:r>
      <w:r>
        <w:rPr>
          <w:rFonts w:ascii="Times New Roman" w:hAnsi="Times New Roman" w:hint="eastAsia"/>
          <w:bCs/>
          <w:sz w:val="24"/>
        </w:rPr>
        <w:t>和金属离子相互作用会引起</w:t>
      </w:r>
      <w:r>
        <w:rPr>
          <w:rFonts w:ascii="Times New Roman" w:hAnsi="Times New Roman" w:hint="eastAsia"/>
          <w:bCs/>
          <w:sz w:val="24"/>
        </w:rPr>
        <w:t>CDs</w:t>
      </w:r>
      <w:r>
        <w:rPr>
          <w:rFonts w:ascii="Times New Roman" w:hAnsi="Times New Roman" w:hint="eastAsia"/>
          <w:bCs/>
          <w:sz w:val="24"/>
        </w:rPr>
        <w:t>荧光信号的变化，因此</w:t>
      </w:r>
      <w:r>
        <w:rPr>
          <w:rFonts w:ascii="Times New Roman" w:hAnsi="Times New Roman" w:hint="eastAsia"/>
          <w:bCs/>
          <w:sz w:val="24"/>
        </w:rPr>
        <w:t>CDs</w:t>
      </w:r>
      <w:r>
        <w:rPr>
          <w:rFonts w:ascii="Times New Roman" w:hAnsi="Times New Roman" w:hint="eastAsia"/>
          <w:bCs/>
          <w:sz w:val="24"/>
        </w:rPr>
        <w:t>可作为一种荧光探针用于快速和灵敏地检测金属离子。</w:t>
      </w:r>
      <w:r>
        <w:rPr>
          <w:rFonts w:ascii="Times New Roman" w:hAnsi="Times New Roman" w:hint="eastAsia"/>
          <w:bCs/>
          <w:sz w:val="24"/>
        </w:rPr>
        <w:t>Rong</w:t>
      </w:r>
      <w:r>
        <w:rPr>
          <w:rFonts w:ascii="Times New Roman" w:hAnsi="Times New Roman" w:hint="eastAsia"/>
          <w:bCs/>
          <w:sz w:val="24"/>
        </w:rPr>
        <w:t>等人通过一锅固相热解柠檬酸和盐酸</w:t>
      </w:r>
      <w:proofErr w:type="gramStart"/>
      <w:r>
        <w:rPr>
          <w:rFonts w:ascii="Times New Roman" w:hAnsi="Times New Roman" w:hint="eastAsia"/>
          <w:bCs/>
          <w:sz w:val="24"/>
        </w:rPr>
        <w:t>胍</w:t>
      </w:r>
      <w:proofErr w:type="gramEnd"/>
      <w:r>
        <w:rPr>
          <w:rFonts w:ascii="Times New Roman" w:hAnsi="Times New Roman" w:hint="eastAsia"/>
          <w:bCs/>
          <w:sz w:val="24"/>
        </w:rPr>
        <w:t>合成氮掺杂</w:t>
      </w:r>
      <w:proofErr w:type="gramStart"/>
      <w:r>
        <w:rPr>
          <w:rFonts w:ascii="Times New Roman" w:hAnsi="Times New Roman" w:hint="eastAsia"/>
          <w:bCs/>
          <w:sz w:val="24"/>
        </w:rPr>
        <w:t>的碳点</w:t>
      </w:r>
      <w:proofErr w:type="gramEnd"/>
      <w:r>
        <w:rPr>
          <w:rFonts w:ascii="Times New Roman" w:hAnsi="Times New Roman" w:hint="eastAsia"/>
          <w:bCs/>
          <w:sz w:val="24"/>
        </w:rPr>
        <w:t>(N-C dots)</w:t>
      </w:r>
      <w:r>
        <w:rPr>
          <w:rFonts w:ascii="Times New Roman" w:hAnsi="Times New Roman" w:hint="eastAsia"/>
          <w:bCs/>
          <w:sz w:val="24"/>
        </w:rPr>
        <w:t>，</w:t>
      </w:r>
      <w:proofErr w:type="gramStart"/>
      <w:r>
        <w:rPr>
          <w:rFonts w:ascii="Times New Roman" w:hAnsi="Times New Roman" w:hint="eastAsia"/>
          <w:bCs/>
          <w:sz w:val="24"/>
        </w:rPr>
        <w:t>该碳点</w:t>
      </w:r>
      <w:proofErr w:type="gramEnd"/>
      <w:r>
        <w:rPr>
          <w:rFonts w:ascii="Times New Roman" w:hAnsi="Times New Roman" w:hint="eastAsia"/>
          <w:bCs/>
          <w:sz w:val="24"/>
        </w:rPr>
        <w:t>可作为开</w:t>
      </w:r>
      <w:r>
        <w:rPr>
          <w:rFonts w:ascii="Times New Roman" w:hAnsi="Times New Roman" w:hint="eastAsia"/>
          <w:bCs/>
          <w:sz w:val="24"/>
        </w:rPr>
        <w:t>-</w:t>
      </w:r>
      <w:r>
        <w:rPr>
          <w:rFonts w:ascii="Times New Roman" w:hAnsi="Times New Roman" w:hint="eastAsia"/>
          <w:bCs/>
          <w:sz w:val="24"/>
        </w:rPr>
        <w:t>关型的荧光探针检测</w:t>
      </w:r>
      <w:r>
        <w:rPr>
          <w:rFonts w:ascii="Times New Roman" w:hAnsi="Times New Roman" w:hint="eastAsia"/>
          <w:bCs/>
          <w:sz w:val="24"/>
        </w:rPr>
        <w:t>Fe</w:t>
      </w:r>
      <w:r>
        <w:rPr>
          <w:rFonts w:ascii="Times New Roman" w:hAnsi="Times New Roman"/>
          <w:bCs/>
          <w:sz w:val="24"/>
          <w:vertAlign w:val="superscript"/>
        </w:rPr>
        <w:t>3</w:t>
      </w:r>
      <w:r>
        <w:rPr>
          <w:rFonts w:ascii="Times New Roman" w:hAnsi="Times New Roman" w:hint="eastAsia"/>
          <w:bCs/>
          <w:sz w:val="24"/>
          <w:vertAlign w:val="superscript"/>
        </w:rPr>
        <w:t>+</w:t>
      </w:r>
      <w:r>
        <w:rPr>
          <w:rFonts w:ascii="Times New Roman" w:hAnsi="Times New Roman" w:hint="eastAsia"/>
          <w:bCs/>
          <w:sz w:val="24"/>
        </w:rPr>
        <w:t>，其检测机理为动态和静态荧光猝灭</w:t>
      </w:r>
      <w:r>
        <w:rPr>
          <w:rFonts w:ascii="Times New Roman" w:hAnsi="Times New Roman" w:hint="eastAsia"/>
          <w:bCs/>
          <w:sz w:val="24"/>
        </w:rPr>
        <w:t>,Liu</w:t>
      </w:r>
      <w:r>
        <w:rPr>
          <w:rFonts w:ascii="Times New Roman" w:hAnsi="Times New Roman" w:hint="eastAsia"/>
          <w:bCs/>
          <w:sz w:val="24"/>
        </w:rPr>
        <w:t>等人使用巧克力作为原材料通过一步水热法合成荧光</w:t>
      </w:r>
      <w:r>
        <w:rPr>
          <w:rFonts w:ascii="Times New Roman" w:hAnsi="Times New Roman" w:hint="eastAsia"/>
          <w:bCs/>
          <w:sz w:val="24"/>
        </w:rPr>
        <w:t>CDs</w:t>
      </w:r>
      <w:r>
        <w:rPr>
          <w:rFonts w:ascii="Times New Roman" w:hAnsi="Times New Roman" w:hint="eastAsia"/>
          <w:bCs/>
          <w:sz w:val="24"/>
        </w:rPr>
        <w:t>，能够用于灵敏地、选择性地传感</w:t>
      </w:r>
      <w:r>
        <w:rPr>
          <w:rFonts w:ascii="Times New Roman" w:hAnsi="Times New Roman" w:hint="eastAsia"/>
          <w:bCs/>
          <w:sz w:val="24"/>
        </w:rPr>
        <w:t>Pb</w:t>
      </w:r>
      <w:r>
        <w:rPr>
          <w:rFonts w:ascii="Times New Roman" w:hAnsi="Times New Roman" w:hint="eastAsia"/>
          <w:bCs/>
          <w:sz w:val="24"/>
          <w:vertAlign w:val="superscript"/>
        </w:rPr>
        <w:t>2+</w:t>
      </w:r>
      <w:r>
        <w:rPr>
          <w:rFonts w:ascii="Times New Roman" w:hAnsi="Times New Roman" w:hint="eastAsia"/>
          <w:bCs/>
          <w:sz w:val="24"/>
        </w:rPr>
        <w:t>，检测限低至</w:t>
      </w:r>
      <w:r>
        <w:rPr>
          <w:rFonts w:ascii="Times New Roman" w:hAnsi="Times New Roman" w:hint="eastAsia"/>
          <w:bCs/>
          <w:sz w:val="24"/>
        </w:rPr>
        <w:t>12.7 nm</w:t>
      </w:r>
      <w:r>
        <w:rPr>
          <w:rFonts w:ascii="Times New Roman" w:hAnsi="Times New Roman"/>
          <w:bCs/>
          <w:sz w:val="24"/>
          <w:vertAlign w:val="superscript"/>
        </w:rPr>
        <w:fldChar w:fldCharType="begin"/>
      </w:r>
      <w:r>
        <w:rPr>
          <w:rFonts w:ascii="Times New Roman" w:hAnsi="Times New Roman"/>
          <w:bCs/>
          <w:sz w:val="24"/>
          <w:vertAlign w:val="superscript"/>
        </w:rPr>
        <w:instrText xml:space="preserve"> </w:instrText>
      </w:r>
      <w:r>
        <w:rPr>
          <w:rFonts w:ascii="Times New Roman" w:hAnsi="Times New Roman" w:hint="eastAsia"/>
          <w:bCs/>
          <w:sz w:val="24"/>
          <w:vertAlign w:val="superscript"/>
        </w:rPr>
        <w:instrText>REF _Ref104197948 \r \h</w:instrText>
      </w:r>
      <w:r>
        <w:rPr>
          <w:rFonts w:ascii="Times New Roman" w:hAnsi="Times New Roman"/>
          <w:bCs/>
          <w:sz w:val="24"/>
          <w:vertAlign w:val="superscript"/>
        </w:rPr>
        <w:instrText xml:space="preserve">  \* MERGEFORMAT </w:instrText>
      </w:r>
      <w:r>
        <w:rPr>
          <w:rFonts w:ascii="Times New Roman" w:hAnsi="Times New Roman"/>
          <w:bCs/>
          <w:sz w:val="24"/>
          <w:vertAlign w:val="superscript"/>
        </w:rPr>
      </w:r>
      <w:r>
        <w:rPr>
          <w:rFonts w:ascii="Times New Roman" w:hAnsi="Times New Roman"/>
          <w:bCs/>
          <w:sz w:val="24"/>
          <w:vertAlign w:val="superscript"/>
        </w:rPr>
        <w:fldChar w:fldCharType="separate"/>
      </w:r>
      <w:r>
        <w:rPr>
          <w:rFonts w:ascii="Times New Roman" w:hAnsi="Times New Roman"/>
          <w:bCs/>
          <w:sz w:val="24"/>
          <w:vertAlign w:val="superscript"/>
        </w:rPr>
        <w:t>[29]</w:t>
      </w:r>
      <w:r>
        <w:rPr>
          <w:rFonts w:ascii="Times New Roman" w:hAnsi="Times New Roman"/>
          <w:bCs/>
          <w:sz w:val="24"/>
          <w:vertAlign w:val="superscript"/>
        </w:rPr>
        <w:fldChar w:fldCharType="end"/>
      </w:r>
      <w:r>
        <w:rPr>
          <w:rFonts w:ascii="Times New Roman" w:hAnsi="Times New Roman" w:hint="eastAsia"/>
          <w:bCs/>
          <w:sz w:val="24"/>
        </w:rPr>
        <w:t>。由于制备过程简单和灵敏度高，荧光</w:t>
      </w:r>
      <w:r>
        <w:rPr>
          <w:rFonts w:ascii="Times New Roman" w:hAnsi="Times New Roman" w:hint="eastAsia"/>
          <w:bCs/>
          <w:sz w:val="24"/>
        </w:rPr>
        <w:t xml:space="preserve"> CDs</w:t>
      </w:r>
      <w:r>
        <w:rPr>
          <w:rFonts w:ascii="Times New Roman" w:hAnsi="Times New Roman" w:hint="eastAsia"/>
          <w:bCs/>
          <w:sz w:val="24"/>
        </w:rPr>
        <w:t>已经被逐渐地用于检测生物体内外的金属离子含量</w:t>
      </w:r>
      <w:r>
        <w:rPr>
          <w:rFonts w:ascii="Times New Roman" w:hAnsi="Times New Roman"/>
          <w:bCs/>
          <w:sz w:val="24"/>
          <w:vertAlign w:val="superscript"/>
        </w:rPr>
        <w:fldChar w:fldCharType="begin"/>
      </w:r>
      <w:r>
        <w:rPr>
          <w:rFonts w:ascii="Times New Roman" w:hAnsi="Times New Roman"/>
          <w:bCs/>
          <w:sz w:val="24"/>
          <w:vertAlign w:val="superscript"/>
        </w:rPr>
        <w:instrText xml:space="preserve"> </w:instrText>
      </w:r>
      <w:r>
        <w:rPr>
          <w:rFonts w:ascii="Times New Roman" w:hAnsi="Times New Roman" w:hint="eastAsia"/>
          <w:bCs/>
          <w:sz w:val="24"/>
          <w:vertAlign w:val="superscript"/>
        </w:rPr>
        <w:instrText>REF _Ref104197963 \r \h</w:instrText>
      </w:r>
      <w:r>
        <w:rPr>
          <w:rFonts w:ascii="Times New Roman" w:hAnsi="Times New Roman"/>
          <w:bCs/>
          <w:sz w:val="24"/>
          <w:vertAlign w:val="superscript"/>
        </w:rPr>
        <w:instrText xml:space="preserve">  \* MERGEFORMAT </w:instrText>
      </w:r>
      <w:r>
        <w:rPr>
          <w:rFonts w:ascii="Times New Roman" w:hAnsi="Times New Roman"/>
          <w:bCs/>
          <w:sz w:val="24"/>
          <w:vertAlign w:val="superscript"/>
        </w:rPr>
      </w:r>
      <w:r>
        <w:rPr>
          <w:rFonts w:ascii="Times New Roman" w:hAnsi="Times New Roman"/>
          <w:bCs/>
          <w:sz w:val="24"/>
          <w:vertAlign w:val="superscript"/>
        </w:rPr>
        <w:fldChar w:fldCharType="separate"/>
      </w:r>
      <w:r>
        <w:rPr>
          <w:rFonts w:ascii="Times New Roman" w:hAnsi="Times New Roman"/>
          <w:bCs/>
          <w:sz w:val="24"/>
          <w:vertAlign w:val="superscript"/>
        </w:rPr>
        <w:t>[30]</w:t>
      </w:r>
      <w:r>
        <w:rPr>
          <w:rFonts w:ascii="Times New Roman" w:hAnsi="Times New Roman"/>
          <w:bCs/>
          <w:sz w:val="24"/>
          <w:vertAlign w:val="superscript"/>
        </w:rPr>
        <w:fldChar w:fldCharType="end"/>
      </w:r>
      <w:r>
        <w:rPr>
          <w:rFonts w:ascii="Times New Roman" w:hAnsi="Times New Roman" w:hint="eastAsia"/>
          <w:bCs/>
          <w:sz w:val="24"/>
        </w:rPr>
        <w:t>。</w:t>
      </w:r>
    </w:p>
    <w:p w:rsidR="00685FA9" w:rsidRDefault="00D97A6B">
      <w:pPr>
        <w:spacing w:before="260" w:after="260" w:line="360" w:lineRule="auto"/>
        <w:contextualSpacing/>
        <w:rPr>
          <w:rFonts w:ascii="Times New Roman" w:hAnsi="Times New Roman"/>
          <w:b/>
          <w:bCs/>
          <w:sz w:val="24"/>
        </w:rPr>
      </w:pPr>
      <w:r>
        <w:rPr>
          <w:rFonts w:ascii="Times New Roman" w:hAnsi="Times New Roman"/>
          <w:b/>
          <w:bCs/>
          <w:color w:val="000000"/>
          <w:kern w:val="0"/>
          <w:sz w:val="24"/>
          <w:lang w:bidi="ar"/>
        </w:rPr>
        <w:t xml:space="preserve">3.4 </w:t>
      </w:r>
      <w:r>
        <w:rPr>
          <w:rFonts w:ascii="Times New Roman" w:hAnsi="Times New Roman" w:cs="黑体"/>
          <w:b/>
          <w:bCs/>
          <w:color w:val="000000"/>
          <w:kern w:val="0"/>
          <w:sz w:val="24"/>
          <w:lang w:bidi="ar"/>
        </w:rPr>
        <w:t>pH</w:t>
      </w:r>
      <w:r>
        <w:rPr>
          <w:rFonts w:ascii="Times New Roman" w:hAnsi="Times New Roman" w:cs="黑体" w:hint="eastAsia"/>
          <w:b/>
          <w:bCs/>
          <w:color w:val="000000"/>
          <w:kern w:val="0"/>
          <w:sz w:val="24"/>
          <w:lang w:bidi="ar"/>
        </w:rPr>
        <w:t>传感</w:t>
      </w:r>
    </w:p>
    <w:p w:rsidR="00685FA9" w:rsidRDefault="00D97A6B">
      <w:pPr>
        <w:spacing w:before="260" w:after="260" w:line="360" w:lineRule="auto"/>
        <w:ind w:firstLineChars="100" w:firstLine="240"/>
        <w:contextualSpacing/>
        <w:rPr>
          <w:rFonts w:ascii="Times New Roman" w:hAnsi="Times New Roman"/>
          <w:bCs/>
          <w:sz w:val="24"/>
        </w:rPr>
      </w:pPr>
      <w:r>
        <w:rPr>
          <w:rFonts w:ascii="Times New Roman" w:hAnsi="Times New Roman"/>
          <w:kern w:val="0"/>
          <w:sz w:val="24"/>
        </w:rPr>
        <w:t>在生物体内</w:t>
      </w:r>
      <w:r>
        <w:rPr>
          <w:rFonts w:ascii="Times New Roman" w:hAnsi="Times New Roman"/>
          <w:kern w:val="0"/>
          <w:sz w:val="24"/>
        </w:rPr>
        <w:t>pH</w:t>
      </w:r>
      <w:r>
        <w:rPr>
          <w:rFonts w:ascii="Times New Roman" w:hAnsi="Times New Roman"/>
          <w:kern w:val="0"/>
          <w:sz w:val="24"/>
        </w:rPr>
        <w:t>的检测一直都受到广泛关注。以康乃馨</w:t>
      </w:r>
      <w:proofErr w:type="gramStart"/>
      <w:r>
        <w:rPr>
          <w:rFonts w:ascii="Times New Roman" w:hAnsi="Times New Roman"/>
          <w:kern w:val="0"/>
          <w:sz w:val="24"/>
        </w:rPr>
        <w:t>为碳源合成</w:t>
      </w:r>
      <w:proofErr w:type="gramEnd"/>
      <w:r>
        <w:rPr>
          <w:rFonts w:ascii="Times New Roman" w:hAnsi="Times New Roman"/>
          <w:kern w:val="0"/>
          <w:sz w:val="24"/>
        </w:rPr>
        <w:t>荧光</w:t>
      </w:r>
      <w:proofErr w:type="gramStart"/>
      <w:r>
        <w:rPr>
          <w:rFonts w:ascii="Times New Roman" w:hAnsi="Times New Roman"/>
          <w:kern w:val="0"/>
          <w:sz w:val="24"/>
        </w:rPr>
        <w:t>碳点用</w:t>
      </w:r>
      <w:proofErr w:type="gramEnd"/>
      <w:r>
        <w:rPr>
          <w:rFonts w:ascii="Times New Roman" w:hAnsi="Times New Roman"/>
          <w:kern w:val="0"/>
          <w:sz w:val="24"/>
        </w:rPr>
        <w:t>于</w:t>
      </w:r>
      <w:r>
        <w:rPr>
          <w:rFonts w:ascii="Times New Roman" w:hAnsi="Times New Roman"/>
          <w:kern w:val="0"/>
          <w:sz w:val="24"/>
        </w:rPr>
        <w:t>pH</w:t>
      </w:r>
      <w:r>
        <w:rPr>
          <w:rFonts w:ascii="Times New Roman" w:hAnsi="Times New Roman"/>
          <w:kern w:val="0"/>
          <w:sz w:val="24"/>
        </w:rPr>
        <w:t>双信号传感</w:t>
      </w:r>
      <w:r>
        <w:rPr>
          <w:rFonts w:ascii="Times New Roman" w:hAnsi="Times New Roman" w:hint="eastAsia"/>
          <w:kern w:val="0"/>
          <w:sz w:val="24"/>
        </w:rPr>
        <w:t>，</w:t>
      </w:r>
      <w:r>
        <w:rPr>
          <w:rFonts w:ascii="Times New Roman" w:hAnsi="Times New Roman"/>
          <w:kern w:val="0"/>
          <w:sz w:val="24"/>
        </w:rPr>
        <w:t>利用</w:t>
      </w:r>
      <w:proofErr w:type="gramStart"/>
      <w:r>
        <w:rPr>
          <w:rFonts w:ascii="Times New Roman" w:hAnsi="Times New Roman"/>
          <w:kern w:val="0"/>
          <w:sz w:val="24"/>
        </w:rPr>
        <w:t>该碳</w:t>
      </w:r>
      <w:proofErr w:type="gramEnd"/>
      <w:r>
        <w:rPr>
          <w:rFonts w:ascii="Times New Roman" w:hAnsi="Times New Roman"/>
          <w:kern w:val="0"/>
          <w:sz w:val="24"/>
        </w:rPr>
        <w:t>点</w:t>
      </w:r>
      <w:r>
        <w:rPr>
          <w:rFonts w:ascii="Times New Roman" w:hAnsi="Times New Roman"/>
          <w:kern w:val="0"/>
          <w:sz w:val="24"/>
        </w:rPr>
        <w:t>pH</w:t>
      </w:r>
      <w:r>
        <w:rPr>
          <w:rFonts w:ascii="Times New Roman" w:hAnsi="Times New Roman"/>
          <w:kern w:val="0"/>
          <w:sz w:val="24"/>
        </w:rPr>
        <w:t>依赖的荧光特性</w:t>
      </w:r>
      <w:r>
        <w:rPr>
          <w:rFonts w:ascii="Times New Roman" w:hAnsi="Times New Roman" w:hint="eastAsia"/>
          <w:kern w:val="0"/>
          <w:sz w:val="24"/>
        </w:rPr>
        <w:t>，</w:t>
      </w:r>
      <w:r>
        <w:rPr>
          <w:rFonts w:ascii="Times New Roman" w:hAnsi="Times New Roman"/>
          <w:kern w:val="0"/>
          <w:sz w:val="24"/>
        </w:rPr>
        <w:t>建立了一种</w:t>
      </w:r>
      <w:r>
        <w:rPr>
          <w:rFonts w:ascii="Times New Roman" w:hAnsi="Times New Roman"/>
          <w:kern w:val="0"/>
          <w:sz w:val="24"/>
        </w:rPr>
        <w:t>pH</w:t>
      </w:r>
      <w:r>
        <w:rPr>
          <w:rFonts w:ascii="Times New Roman" w:hAnsi="Times New Roman"/>
          <w:kern w:val="0"/>
          <w:sz w:val="24"/>
        </w:rPr>
        <w:t>传感的新方法</w:t>
      </w:r>
      <w:r>
        <w:rPr>
          <w:rFonts w:ascii="Times New Roman" w:hAnsi="Times New Roman" w:hint="eastAsia"/>
          <w:kern w:val="0"/>
          <w:sz w:val="24"/>
        </w:rPr>
        <w:t>，</w:t>
      </w:r>
      <w:proofErr w:type="gramStart"/>
      <w:r>
        <w:rPr>
          <w:rFonts w:ascii="Times New Roman" w:hAnsi="Times New Roman"/>
          <w:kern w:val="0"/>
          <w:sz w:val="24"/>
        </w:rPr>
        <w:t>当碳点溶</w:t>
      </w:r>
      <w:proofErr w:type="gramEnd"/>
      <w:r>
        <w:rPr>
          <w:rFonts w:ascii="Times New Roman" w:hAnsi="Times New Roman"/>
          <w:kern w:val="0"/>
          <w:sz w:val="24"/>
        </w:rPr>
        <w:t>液</w:t>
      </w:r>
      <w:r>
        <w:rPr>
          <w:rFonts w:ascii="Times New Roman" w:hAnsi="Times New Roman"/>
          <w:kern w:val="0"/>
          <w:sz w:val="24"/>
        </w:rPr>
        <w:t>pH</w:t>
      </w:r>
      <w:r>
        <w:rPr>
          <w:rFonts w:ascii="Times New Roman" w:hAnsi="Times New Roman"/>
          <w:kern w:val="0"/>
          <w:sz w:val="24"/>
        </w:rPr>
        <w:t>值在</w:t>
      </w:r>
      <w:r>
        <w:rPr>
          <w:rFonts w:ascii="Times New Roman" w:hAnsi="Times New Roman"/>
          <w:kern w:val="0"/>
          <w:sz w:val="24"/>
        </w:rPr>
        <w:t>10.6</w:t>
      </w:r>
      <w:r>
        <w:rPr>
          <w:rFonts w:ascii="Times New Roman" w:hAnsi="Times New Roman"/>
          <w:kern w:val="0"/>
          <w:sz w:val="24"/>
        </w:rPr>
        <w:t>到</w:t>
      </w:r>
      <w:r>
        <w:rPr>
          <w:rFonts w:ascii="Times New Roman" w:hAnsi="Times New Roman"/>
          <w:kern w:val="0"/>
          <w:sz w:val="24"/>
        </w:rPr>
        <w:t>5</w:t>
      </w:r>
      <w:r>
        <w:rPr>
          <w:rFonts w:ascii="Times New Roman" w:hAnsi="Times New Roman"/>
          <w:kern w:val="0"/>
          <w:sz w:val="24"/>
        </w:rPr>
        <w:t>的范围内变化时</w:t>
      </w:r>
      <w:r>
        <w:rPr>
          <w:rFonts w:ascii="Times New Roman" w:hAnsi="Times New Roman" w:hint="eastAsia"/>
          <w:kern w:val="0"/>
          <w:sz w:val="24"/>
        </w:rPr>
        <w:t>，</w:t>
      </w:r>
      <w:r>
        <w:rPr>
          <w:rFonts w:ascii="Times New Roman" w:hAnsi="Times New Roman"/>
          <w:kern w:val="0"/>
          <w:sz w:val="24"/>
        </w:rPr>
        <w:t>其发光程度和溶液颜色也随之变化</w:t>
      </w:r>
      <w:r>
        <w:rPr>
          <w:rFonts w:ascii="Times New Roman" w:hAnsi="Times New Roman" w:hint="eastAsia"/>
          <w:kern w:val="0"/>
          <w:sz w:val="24"/>
        </w:rPr>
        <w:t>，</w:t>
      </w:r>
      <w:r>
        <w:rPr>
          <w:rFonts w:ascii="Times New Roman" w:hAnsi="Times New Roman"/>
          <w:kern w:val="0"/>
          <w:sz w:val="24"/>
        </w:rPr>
        <w:t>且荧光强度与</w:t>
      </w:r>
      <w:r>
        <w:rPr>
          <w:rFonts w:ascii="Times New Roman" w:hAnsi="Times New Roman"/>
          <w:kern w:val="0"/>
          <w:sz w:val="24"/>
        </w:rPr>
        <w:t>pH</w:t>
      </w:r>
      <w:r>
        <w:rPr>
          <w:rFonts w:ascii="Times New Roman" w:hAnsi="Times New Roman"/>
          <w:kern w:val="0"/>
          <w:sz w:val="24"/>
        </w:rPr>
        <w:t>值</w:t>
      </w:r>
      <w:r>
        <w:rPr>
          <w:rFonts w:ascii="Times New Roman" w:hAnsi="Times New Roman" w:hint="eastAsia"/>
          <w:kern w:val="0"/>
          <w:sz w:val="24"/>
        </w:rPr>
        <w:t>呈</w:t>
      </w:r>
      <w:r>
        <w:rPr>
          <w:rFonts w:ascii="Times New Roman" w:hAnsi="Times New Roman"/>
          <w:kern w:val="0"/>
          <w:sz w:val="24"/>
        </w:rPr>
        <w:t>线性关系</w:t>
      </w:r>
      <w:r>
        <w:rPr>
          <w:rFonts w:ascii="Times New Roman" w:hAnsi="Times New Roman" w:hint="eastAsia"/>
          <w:kern w:val="0"/>
          <w:sz w:val="24"/>
        </w:rPr>
        <w:t>，</w:t>
      </w:r>
      <w:proofErr w:type="gramStart"/>
      <w:r>
        <w:rPr>
          <w:rFonts w:ascii="Times New Roman" w:hAnsi="Times New Roman"/>
          <w:kern w:val="0"/>
          <w:sz w:val="24"/>
        </w:rPr>
        <w:t>证明碳点具</w:t>
      </w:r>
      <w:proofErr w:type="gramEnd"/>
      <w:r>
        <w:rPr>
          <w:rFonts w:ascii="Times New Roman" w:hAnsi="Times New Roman"/>
          <w:kern w:val="0"/>
          <w:sz w:val="24"/>
        </w:rPr>
        <w:t>有从荧光强度和溶液颜色变化两方面对</w:t>
      </w:r>
      <w:r>
        <w:rPr>
          <w:rFonts w:ascii="Times New Roman" w:hAnsi="Times New Roman"/>
          <w:kern w:val="0"/>
          <w:sz w:val="24"/>
        </w:rPr>
        <w:t>pH</w:t>
      </w:r>
      <w:r>
        <w:rPr>
          <w:rFonts w:ascii="Times New Roman" w:hAnsi="Times New Roman"/>
          <w:kern w:val="0"/>
          <w:sz w:val="24"/>
        </w:rPr>
        <w:t>进行双信号传感的能力。</w:t>
      </w:r>
    </w:p>
    <w:bookmarkEnd w:id="1"/>
    <w:p w:rsidR="00685FA9" w:rsidRDefault="00D97A6B">
      <w:pPr>
        <w:widowControl/>
        <w:spacing w:line="360" w:lineRule="auto"/>
        <w:jc w:val="left"/>
        <w:rPr>
          <w:rFonts w:ascii="黑体" w:eastAsia="黑体" w:hAnsi="黑体" w:cs="黑体"/>
          <w:color w:val="000000"/>
          <w:kern w:val="0"/>
          <w:sz w:val="30"/>
          <w:szCs w:val="30"/>
          <w:lang w:bidi="ar"/>
        </w:rPr>
      </w:pPr>
      <w:r>
        <w:rPr>
          <w:rFonts w:ascii="Times New Roman" w:eastAsia="黑体" w:hAnsi="Times New Roman" w:hint="eastAsia"/>
          <w:color w:val="000000"/>
          <w:kern w:val="0"/>
          <w:sz w:val="30"/>
          <w:szCs w:val="30"/>
          <w:lang w:bidi="ar"/>
        </w:rPr>
        <w:t>4.</w:t>
      </w:r>
      <w:r>
        <w:rPr>
          <w:rFonts w:ascii="黑体" w:eastAsia="黑体" w:hAnsi="黑体" w:cs="黑体" w:hint="eastAsia"/>
          <w:color w:val="000000"/>
          <w:kern w:val="0"/>
          <w:sz w:val="30"/>
          <w:szCs w:val="30"/>
          <w:lang w:bidi="ar"/>
        </w:rPr>
        <w:t>小结</w:t>
      </w:r>
    </w:p>
    <w:p w:rsidR="00685FA9" w:rsidRDefault="00D97A6B">
      <w:pPr>
        <w:widowControl/>
        <w:spacing w:line="360" w:lineRule="auto"/>
        <w:ind w:firstLineChars="200" w:firstLine="480"/>
        <w:jc w:val="left"/>
        <w:rPr>
          <w:rFonts w:ascii="Times New Roman" w:hAnsi="Times New Roman" w:cs="黑体"/>
          <w:color w:val="000000"/>
          <w:kern w:val="0"/>
          <w:sz w:val="24"/>
          <w:lang w:bidi="ar"/>
        </w:rPr>
      </w:pPr>
      <w:proofErr w:type="gramStart"/>
      <w:r>
        <w:rPr>
          <w:rFonts w:ascii="Times New Roman" w:hAnsi="Times New Roman" w:cs="宋体" w:hint="eastAsia"/>
          <w:color w:val="000000"/>
          <w:kern w:val="0"/>
          <w:sz w:val="24"/>
          <w:lang w:bidi="ar"/>
        </w:rPr>
        <w:t>荧光碳点作为</w:t>
      </w:r>
      <w:proofErr w:type="gramEnd"/>
      <w:r>
        <w:rPr>
          <w:rFonts w:ascii="Times New Roman" w:hAnsi="Times New Roman" w:cs="宋体" w:hint="eastAsia"/>
          <w:color w:val="000000"/>
          <w:kern w:val="0"/>
          <w:sz w:val="24"/>
          <w:lang w:bidi="ar"/>
        </w:rPr>
        <w:t>一种新型的碳纳米发光材料，其有优异的生物相容性、良好的发光性能、简单的合成工艺、低廉的成本等优点，具有广阔的应用前景。</w:t>
      </w:r>
      <w:proofErr w:type="gramStart"/>
      <w:r>
        <w:rPr>
          <w:rFonts w:ascii="Times New Roman" w:hAnsi="Times New Roman" w:hint="eastAsia"/>
          <w:kern w:val="0"/>
          <w:sz w:val="24"/>
        </w:rPr>
        <w:t>碳点的</w:t>
      </w:r>
      <w:proofErr w:type="gramEnd"/>
      <w:r>
        <w:rPr>
          <w:rFonts w:ascii="Times New Roman" w:hAnsi="Times New Roman" w:hint="eastAsia"/>
          <w:kern w:val="0"/>
          <w:sz w:val="24"/>
        </w:rPr>
        <w:t>制备方法虽然有很多种</w:t>
      </w:r>
      <w:r>
        <w:rPr>
          <w:rFonts w:ascii="Times New Roman" w:hAnsi="Times New Roman" w:hint="eastAsia"/>
          <w:sz w:val="24"/>
          <w:lang w:bidi="ar"/>
        </w:rPr>
        <w:t>，但是有很多合成方法需要大量的实验仪器，复杂的反应条件，昂贵的试剂，复杂的后处理过程，同时合成</w:t>
      </w:r>
      <w:proofErr w:type="gramStart"/>
      <w:r>
        <w:rPr>
          <w:rFonts w:ascii="Times New Roman" w:hAnsi="Times New Roman" w:hint="eastAsia"/>
          <w:sz w:val="24"/>
          <w:lang w:bidi="ar"/>
        </w:rPr>
        <w:t>的碳点荧</w:t>
      </w:r>
      <w:proofErr w:type="gramEnd"/>
      <w:r>
        <w:rPr>
          <w:rFonts w:ascii="Times New Roman" w:hAnsi="Times New Roman" w:hint="eastAsia"/>
          <w:sz w:val="24"/>
          <w:lang w:bidi="ar"/>
        </w:rPr>
        <w:t>光量子产率不高，</w:t>
      </w:r>
      <w:proofErr w:type="gramStart"/>
      <w:r>
        <w:rPr>
          <w:rFonts w:ascii="Times New Roman" w:hAnsi="Times New Roman" w:hint="eastAsia"/>
          <w:sz w:val="24"/>
          <w:lang w:bidi="ar"/>
        </w:rPr>
        <w:t>不利于碳点</w:t>
      </w:r>
      <w:proofErr w:type="gramEnd"/>
      <w:r>
        <w:rPr>
          <w:rFonts w:ascii="Times New Roman" w:hAnsi="Times New Roman" w:hint="eastAsia"/>
          <w:sz w:val="24"/>
          <w:lang w:bidi="ar"/>
        </w:rPr>
        <w:t>的大批量生产。因此找到一种反应条件温和，后处理过程简便和</w:t>
      </w:r>
      <w:proofErr w:type="gramStart"/>
      <w:r>
        <w:rPr>
          <w:rFonts w:ascii="Times New Roman" w:hAnsi="Times New Roman" w:hint="eastAsia"/>
          <w:sz w:val="24"/>
          <w:lang w:bidi="ar"/>
        </w:rPr>
        <w:t>碳源</w:t>
      </w:r>
      <w:proofErr w:type="gramEnd"/>
      <w:r>
        <w:rPr>
          <w:rFonts w:ascii="Times New Roman" w:hAnsi="Times New Roman" w:hint="eastAsia"/>
          <w:sz w:val="24"/>
          <w:lang w:bidi="ar"/>
        </w:rPr>
        <w:t>来源广阔，同时荧光量子产率较高的制备方法具有一定的研究意义。</w:t>
      </w:r>
      <w:proofErr w:type="gramStart"/>
      <w:r>
        <w:rPr>
          <w:rFonts w:ascii="Times New Roman" w:hAnsi="Times New Roman" w:hint="eastAsia"/>
          <w:sz w:val="24"/>
          <w:lang w:bidi="ar"/>
        </w:rPr>
        <w:t>碳点具有</w:t>
      </w:r>
      <w:proofErr w:type="gramEnd"/>
      <w:r>
        <w:rPr>
          <w:rFonts w:ascii="Times New Roman" w:hAnsi="Times New Roman" w:hint="eastAsia"/>
          <w:sz w:val="24"/>
          <w:lang w:bidi="ar"/>
        </w:rPr>
        <w:t>诸多优良的特性而被广泛的应用于生物成像，生物传感，</w:t>
      </w:r>
      <w:r>
        <w:rPr>
          <w:rFonts w:ascii="Times New Roman" w:hAnsi="Times New Roman" w:hint="eastAsia"/>
          <w:sz w:val="24"/>
          <w:lang w:bidi="ar"/>
        </w:rPr>
        <w:t>pH</w:t>
      </w:r>
      <w:r>
        <w:rPr>
          <w:rFonts w:ascii="Times New Roman" w:hAnsi="Times New Roman" w:hint="eastAsia"/>
          <w:sz w:val="24"/>
          <w:lang w:bidi="ar"/>
        </w:rPr>
        <w:t>传感和金属离子的检测等方面，</w:t>
      </w:r>
      <w:proofErr w:type="gramStart"/>
      <w:r>
        <w:rPr>
          <w:rFonts w:ascii="Times New Roman" w:hAnsi="Times New Roman" w:hint="eastAsia"/>
          <w:sz w:val="24"/>
          <w:lang w:bidi="ar"/>
        </w:rPr>
        <w:t>但是碳点</w:t>
      </w:r>
      <w:proofErr w:type="gramEnd"/>
      <w:r>
        <w:rPr>
          <w:rFonts w:ascii="Times New Roman" w:hAnsi="Times New Roman" w:hint="eastAsia"/>
          <w:sz w:val="24"/>
          <w:lang w:bidi="ar"/>
        </w:rPr>
        <w:t>的制备方法和分析应用研究仍需完善和提高。</w:t>
      </w:r>
    </w:p>
    <w:p w:rsidR="00685FA9" w:rsidRDefault="00685FA9">
      <w:pPr>
        <w:autoSpaceDE w:val="0"/>
        <w:autoSpaceDN w:val="0"/>
        <w:spacing w:line="400" w:lineRule="exact"/>
        <w:rPr>
          <w:rFonts w:ascii="宋体" w:hAnsi="宋体"/>
          <w:sz w:val="24"/>
          <w:lang w:bidi="ar"/>
        </w:rPr>
      </w:pPr>
    </w:p>
    <w:p w:rsidR="00685FA9" w:rsidRDefault="00D97A6B">
      <w:pPr>
        <w:rPr>
          <w:rFonts w:ascii="黑体" w:eastAsia="黑体" w:hAnsi="黑体" w:cs="宋体"/>
          <w:bCs/>
          <w:sz w:val="32"/>
          <w:szCs w:val="32"/>
        </w:rPr>
      </w:pPr>
      <w:r>
        <w:rPr>
          <w:rFonts w:ascii="黑体" w:eastAsia="黑体" w:hAnsi="黑体" w:cs="宋体" w:hint="eastAsia"/>
          <w:bCs/>
          <w:sz w:val="32"/>
          <w:szCs w:val="32"/>
        </w:rPr>
        <w:br w:type="page"/>
      </w:r>
    </w:p>
    <w:p w:rsidR="00685FA9" w:rsidRDefault="00D97A6B">
      <w:pPr>
        <w:autoSpaceDE w:val="0"/>
        <w:autoSpaceDN w:val="0"/>
        <w:spacing w:line="400" w:lineRule="exact"/>
        <w:rPr>
          <w:rFonts w:ascii="宋体" w:hAnsi="宋体"/>
          <w:sz w:val="24"/>
          <w:lang w:bidi="ar"/>
        </w:rPr>
      </w:pPr>
      <w:r>
        <w:rPr>
          <w:noProof/>
          <w:sz w:val="24"/>
        </w:rPr>
        <w:lastRenderedPageBreak/>
        <mc:AlternateContent>
          <mc:Choice Requires="wps">
            <w:drawing>
              <wp:anchor distT="0" distB="0" distL="114300" distR="114300" simplePos="0" relativeHeight="251653120" behindDoc="0" locked="0" layoutInCell="1" allowOverlap="1">
                <wp:simplePos x="0" y="0"/>
                <wp:positionH relativeFrom="column">
                  <wp:posOffset>1917700</wp:posOffset>
                </wp:positionH>
                <wp:positionV relativeFrom="paragraph">
                  <wp:posOffset>-381635</wp:posOffset>
                </wp:positionV>
                <wp:extent cx="2849880" cy="520700"/>
                <wp:effectExtent l="5080" t="4445" r="21590" b="8255"/>
                <wp:wrapNone/>
                <wp:docPr id="2" name="自选图形 2"/>
                <wp:cNvGraphicFramePr/>
                <a:graphic xmlns:a="http://schemas.openxmlformats.org/drawingml/2006/main">
                  <a:graphicData uri="http://schemas.microsoft.com/office/word/2010/wordprocessingShape">
                    <wps:wsp>
                      <wps:cNvSpPr/>
                      <wps:spPr>
                        <a:xfrm>
                          <a:off x="0" y="0"/>
                          <a:ext cx="2849880" cy="520700"/>
                        </a:xfrm>
                        <a:prstGeom prst="wedgeRectCallout">
                          <a:avLst>
                            <a:gd name="adj1" fmla="val -8199"/>
                            <a:gd name="adj2" fmla="val -18500"/>
                          </a:avLst>
                        </a:prstGeom>
                        <a:solidFill>
                          <a:srgbClr val="FFFF00"/>
                        </a:solidFill>
                        <a:ln w="9525" cap="flat" cmpd="sng">
                          <a:solidFill>
                            <a:srgbClr val="000000"/>
                          </a:solidFill>
                          <a:prstDash val="solid"/>
                          <a:miter/>
                          <a:headEnd type="none" w="med" len="med"/>
                          <a:tailEnd type="none" w="med" len="med"/>
                        </a:ln>
                      </wps:spPr>
                      <wps:txbx>
                        <w:txbxContent>
                          <w:p w:rsidR="00685FA9" w:rsidRDefault="00D97A6B">
                            <w:pPr>
                              <w:spacing w:line="300" w:lineRule="exact"/>
                              <w:ind w:left="480" w:hangingChars="200" w:hanging="480"/>
                              <w:rPr>
                                <w:rFonts w:ascii="华文楷体" w:eastAsia="华文楷体" w:hAnsi="华文楷体"/>
                                <w:sz w:val="24"/>
                              </w:rPr>
                            </w:pPr>
                            <w:r>
                              <w:rPr>
                                <w:rFonts w:ascii="宋体" w:eastAsia="华文楷体" w:hAnsi="宋体" w:hint="eastAsia"/>
                                <w:sz w:val="24"/>
                              </w:rPr>
                              <w:t>参考文献格式请参考毕业论文正文模板</w:t>
                            </w:r>
                          </w:p>
                        </w:txbxContent>
                      </wps:txbx>
                      <wps:bodyPr upright="1"/>
                    </wps:wsp>
                  </a:graphicData>
                </a:graphic>
              </wp:anchor>
            </w:drawing>
          </mc:Choice>
          <mc:Fallback>
            <w:pict>
              <v:shape id="_x0000_s1032" type="#_x0000_t61" style="position:absolute;left:0;text-align:left;margin-left:151pt;margin-top:-30.05pt;width:224.4pt;height:41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" adj="9029,6804" fillcolor="yellow">
                <v:textbox>
                  <w:txbxContent>
                    <w:p w:rsidR="00685FA9" w:rsidRDefault="00D97A6B">
                      <w:pPr>
                        <w:spacing w:line="300" w:lineRule="exact"/>
                        <w:ind w:left="480" w:hangingChars="200" w:hanging="480"/>
                        <w:rPr>
                          <w:rFonts w:ascii="华文楷体" w:eastAsia="华文楷体" w:hAnsi="华文楷体"/>
                          <w:sz w:val="24"/>
                        </w:rPr>
                      </w:pPr>
                      <w:r>
                        <w:rPr>
                          <w:rFonts w:ascii="宋体" w:eastAsia="华文楷体" w:hAnsi="宋体" w:hint="eastAsia"/>
                          <w:sz w:val="24"/>
                        </w:rPr>
                        <w:t>参考文献格式请参考毕业论文正文模板</w:t>
                      </w:r>
                    </w:p>
                  </w:txbxContent>
                </v:textbox>
              </v:shape>
            </w:pict>
          </mc:Fallback>
        </mc:AlternateContent>
      </w:r>
      <w:r>
        <w:rPr>
          <w:rFonts w:ascii="黑体" w:eastAsia="黑体" w:hAnsi="黑体" w:cs="宋体" w:hint="eastAsia"/>
          <w:bCs/>
          <w:sz w:val="32"/>
          <w:szCs w:val="32"/>
        </w:rPr>
        <w:t>参考文献</w:t>
      </w:r>
    </w:p>
    <w:p w:rsidR="00685FA9" w:rsidRDefault="00D97A6B">
      <w:pPr>
        <w:widowControl/>
        <w:jc w:val="left"/>
        <w:rPr>
          <w:rFonts w:ascii="Times New Roman" w:eastAsia="楷体_GB2312" w:hAnsi="Times New Roman"/>
          <w:b/>
          <w:bCs/>
          <w:sz w:val="30"/>
          <w:szCs w:val="30"/>
        </w:rPr>
      </w:pPr>
      <w:r>
        <w:rPr>
          <w:rFonts w:ascii="Times New Roman" w:eastAsia="楷体_GB2312" w:hAnsi="Times New Roman"/>
          <w:b/>
          <w:bCs/>
          <w:sz w:val="30"/>
          <w:szCs w:val="30"/>
        </w:rPr>
        <w:br w:type="page"/>
      </w:r>
    </w:p>
    <w:p w:rsidR="00685FA9" w:rsidRDefault="00D97A6B">
      <w:pPr>
        <w:spacing w:before="120" w:after="120"/>
        <w:ind w:firstLineChars="200" w:firstLine="600"/>
        <w:outlineLvl w:val="0"/>
        <w:rPr>
          <w:rFonts w:ascii="Times New Roman" w:eastAsia="楷体_GB2312" w:hAnsi="Times New Roman"/>
          <w:b/>
          <w:sz w:val="30"/>
          <w:szCs w:val="30"/>
        </w:rPr>
      </w:pPr>
      <w:r>
        <w:rPr>
          <w:rFonts w:ascii="Times New Roman" w:eastAsia="楷体_GB2312" w:hAnsi="Times New Roman"/>
          <w:b/>
          <w:bCs/>
          <w:sz w:val="30"/>
          <w:szCs w:val="30"/>
        </w:rPr>
        <w:lastRenderedPageBreak/>
        <w:t>黄冈师范学院</w:t>
      </w:r>
      <w:r>
        <w:rPr>
          <w:rFonts w:ascii="Times New Roman" w:eastAsia="楷体_GB2312" w:hAnsi="Times New Roman"/>
          <w:b/>
          <w:sz w:val="30"/>
          <w:szCs w:val="30"/>
        </w:rPr>
        <w:t>本科生毕业论文（设计）文献综述评语</w:t>
      </w:r>
    </w:p>
    <w:p w:rsidR="00685FA9" w:rsidRDefault="00D97A6B">
      <w:pPr>
        <w:spacing w:before="156" w:after="156"/>
        <w:ind w:firstLineChars="300" w:firstLine="630"/>
        <w:rPr>
          <w:rFonts w:ascii="Times New Roman" w:eastAsia="楷体_GB2312" w:hAnsi="Times New Roman"/>
        </w:rPr>
      </w:pPr>
      <w:r>
        <w:rPr>
          <w:rFonts w:ascii="Times New Roman" w:hAnsi="Times New Roman"/>
          <w:szCs w:val="28"/>
        </w:rPr>
        <w:t>院（系）：化学化工学院</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95"/>
        <w:gridCol w:w="1130"/>
        <w:gridCol w:w="2826"/>
        <w:gridCol w:w="1130"/>
        <w:gridCol w:w="1131"/>
      </w:tblGrid>
      <w:tr w:rsidR="00685FA9">
        <w:trPr>
          <w:trHeight w:val="957"/>
          <w:jc w:val="center"/>
        </w:trPr>
        <w:tc>
          <w:tcPr>
            <w:tcW w:w="1130" w:type="dxa"/>
            <w:vAlign w:val="center"/>
          </w:tcPr>
          <w:p w:rsidR="00685FA9" w:rsidRDefault="00D97A6B">
            <w:pPr>
              <w:spacing w:before="156" w:after="156" w:line="240" w:lineRule="exact"/>
              <w:rPr>
                <w:rFonts w:ascii="Times New Roman" w:hAnsi="Times New Roman"/>
                <w:b/>
              </w:rPr>
            </w:pPr>
            <w:r>
              <w:rPr>
                <w:rFonts w:ascii="Times New Roman" w:hAnsi="Times New Roman"/>
                <w:b/>
              </w:rPr>
              <w:t>学生</w:t>
            </w:r>
          </w:p>
          <w:p w:rsidR="00685FA9" w:rsidRDefault="00D97A6B">
            <w:pPr>
              <w:spacing w:before="156" w:after="156" w:line="240" w:lineRule="exact"/>
              <w:rPr>
                <w:rFonts w:ascii="Times New Roman" w:hAnsi="Times New Roman"/>
                <w:b/>
              </w:rPr>
            </w:pPr>
            <w:r>
              <w:rPr>
                <w:rFonts w:ascii="Times New Roman" w:hAnsi="Times New Roman"/>
                <w:b/>
              </w:rPr>
              <w:t>姓名</w:t>
            </w:r>
          </w:p>
        </w:tc>
        <w:tc>
          <w:tcPr>
            <w:tcW w:w="1695" w:type="dxa"/>
            <w:vAlign w:val="center"/>
          </w:tcPr>
          <w:p w:rsidR="00685FA9" w:rsidRDefault="00D97A6B">
            <w:pPr>
              <w:spacing w:before="156" w:after="156"/>
              <w:ind w:firstLine="480"/>
              <w:rPr>
                <w:rFonts w:ascii="Times New Roman" w:hAnsi="Times New Roman"/>
              </w:rPr>
            </w:pPr>
            <w:r>
              <w:rPr>
                <w:rFonts w:ascii="Times New Roman" w:hAnsi="Times New Roman" w:hint="eastAsia"/>
              </w:rPr>
              <w:t>徐心悦</w:t>
            </w:r>
          </w:p>
        </w:tc>
        <w:tc>
          <w:tcPr>
            <w:tcW w:w="1130" w:type="dxa"/>
            <w:vAlign w:val="center"/>
          </w:tcPr>
          <w:p w:rsidR="00685FA9" w:rsidRDefault="00D97A6B">
            <w:pPr>
              <w:spacing w:before="156" w:after="156" w:line="240" w:lineRule="exact"/>
              <w:rPr>
                <w:rFonts w:ascii="Times New Roman" w:hAnsi="Times New Roman"/>
                <w:b/>
              </w:rPr>
            </w:pPr>
            <w:r>
              <w:rPr>
                <w:rFonts w:ascii="Times New Roman" w:hAnsi="Times New Roman"/>
                <w:b/>
              </w:rPr>
              <w:t>专业</w:t>
            </w:r>
          </w:p>
          <w:p w:rsidR="00685FA9" w:rsidRDefault="00D97A6B">
            <w:pPr>
              <w:spacing w:before="156" w:after="156" w:line="240" w:lineRule="exact"/>
              <w:rPr>
                <w:rFonts w:ascii="Times New Roman" w:hAnsi="Times New Roman"/>
              </w:rPr>
            </w:pPr>
            <w:r>
              <w:rPr>
                <w:rFonts w:ascii="Times New Roman" w:hAnsi="Times New Roman"/>
                <w:b/>
              </w:rPr>
              <w:t>班级</w:t>
            </w:r>
          </w:p>
        </w:tc>
        <w:tc>
          <w:tcPr>
            <w:tcW w:w="2826" w:type="dxa"/>
            <w:vAlign w:val="center"/>
          </w:tcPr>
          <w:p w:rsidR="00685FA9" w:rsidRDefault="00D97A6B">
            <w:pPr>
              <w:spacing w:before="156" w:after="156"/>
              <w:ind w:firstLine="480"/>
              <w:rPr>
                <w:rFonts w:ascii="Times New Roman" w:hAnsi="Times New Roman"/>
              </w:rPr>
            </w:pPr>
            <w:r>
              <w:rPr>
                <w:rFonts w:ascii="Times New Roman" w:hAnsi="Times New Roman"/>
              </w:rPr>
              <w:t>化学</w:t>
            </w:r>
            <w:r>
              <w:rPr>
                <w:rFonts w:ascii="Times New Roman" w:hAnsi="Times New Roman"/>
              </w:rPr>
              <w:t>1801</w:t>
            </w:r>
            <w:r>
              <w:rPr>
                <w:rFonts w:ascii="Times New Roman" w:hAnsi="Times New Roman"/>
              </w:rPr>
              <w:t>班</w:t>
            </w:r>
          </w:p>
        </w:tc>
        <w:tc>
          <w:tcPr>
            <w:tcW w:w="1130" w:type="dxa"/>
            <w:vAlign w:val="center"/>
          </w:tcPr>
          <w:p w:rsidR="00685FA9" w:rsidRDefault="00D97A6B">
            <w:pPr>
              <w:spacing w:before="156" w:after="156" w:line="240" w:lineRule="exact"/>
              <w:rPr>
                <w:rFonts w:ascii="Times New Roman" w:hAnsi="Times New Roman"/>
                <w:b/>
              </w:rPr>
            </w:pPr>
            <w:r>
              <w:rPr>
                <w:rFonts w:ascii="Times New Roman" w:hAnsi="Times New Roman"/>
                <w:b/>
              </w:rPr>
              <w:t>成绩</w:t>
            </w:r>
          </w:p>
          <w:p w:rsidR="00685FA9" w:rsidRDefault="00D97A6B">
            <w:pPr>
              <w:spacing w:before="156" w:after="156" w:line="240" w:lineRule="exact"/>
              <w:rPr>
                <w:rFonts w:ascii="Times New Roman" w:hAnsi="Times New Roman"/>
              </w:rPr>
            </w:pPr>
            <w:r>
              <w:rPr>
                <w:rFonts w:ascii="Times New Roman" w:hAnsi="Times New Roman"/>
                <w:b/>
              </w:rPr>
              <w:t>评定</w:t>
            </w:r>
          </w:p>
        </w:tc>
        <w:tc>
          <w:tcPr>
            <w:tcW w:w="1131" w:type="dxa"/>
            <w:vAlign w:val="center"/>
          </w:tcPr>
          <w:p w:rsidR="00685FA9" w:rsidRDefault="00D97A6B">
            <w:pPr>
              <w:spacing w:before="156" w:after="156"/>
              <w:rPr>
                <w:rFonts w:ascii="Times New Roman" w:hAnsi="Times New Roman"/>
              </w:rPr>
            </w:pPr>
            <w:r>
              <w:rPr>
                <w:rFonts w:ascii="Times New Roman" w:hAnsi="Times New Roman" w:hint="eastAsia"/>
              </w:rPr>
              <w:t>良好</w:t>
            </w:r>
          </w:p>
        </w:tc>
      </w:tr>
      <w:tr w:rsidR="00685FA9">
        <w:trPr>
          <w:trHeight w:val="1087"/>
          <w:jc w:val="center"/>
        </w:trPr>
        <w:tc>
          <w:tcPr>
            <w:tcW w:w="1130" w:type="dxa"/>
            <w:vAlign w:val="center"/>
          </w:tcPr>
          <w:p w:rsidR="00685FA9" w:rsidRDefault="00D97A6B">
            <w:pPr>
              <w:spacing w:before="156" w:after="156" w:line="240" w:lineRule="exact"/>
              <w:rPr>
                <w:rFonts w:ascii="Times New Roman" w:hAnsi="Times New Roman"/>
                <w:b/>
              </w:rPr>
            </w:pPr>
            <w:r>
              <w:rPr>
                <w:rFonts w:ascii="Times New Roman" w:hAnsi="Times New Roman"/>
                <w:b/>
              </w:rPr>
              <w:t>课题</w:t>
            </w:r>
          </w:p>
          <w:p w:rsidR="00685FA9" w:rsidRDefault="00D97A6B">
            <w:pPr>
              <w:spacing w:before="156" w:after="156" w:line="240" w:lineRule="exact"/>
              <w:rPr>
                <w:rFonts w:ascii="Times New Roman" w:hAnsi="Times New Roman"/>
                <w:b/>
              </w:rPr>
            </w:pPr>
            <w:r>
              <w:rPr>
                <w:rFonts w:ascii="Times New Roman" w:hAnsi="Times New Roman"/>
                <w:b/>
              </w:rPr>
              <w:t>名称</w:t>
            </w:r>
          </w:p>
        </w:tc>
        <w:tc>
          <w:tcPr>
            <w:tcW w:w="7912" w:type="dxa"/>
            <w:gridSpan w:val="5"/>
            <w:vAlign w:val="bottom"/>
          </w:tcPr>
          <w:p w:rsidR="00685FA9" w:rsidRDefault="00D97A6B">
            <w:pPr>
              <w:spacing w:before="156" w:after="156"/>
              <w:ind w:firstLine="480"/>
              <w:jc w:val="center"/>
              <w:rPr>
                <w:rFonts w:ascii="Times New Roman" w:hAnsi="Times New Roman"/>
              </w:rPr>
            </w:pPr>
            <w:proofErr w:type="gramStart"/>
            <w:r>
              <w:rPr>
                <w:rFonts w:ascii="Times New Roman" w:hAnsi="Times New Roman" w:hint="eastAsia"/>
              </w:rPr>
              <w:t>荧光碳点的</w:t>
            </w:r>
            <w:proofErr w:type="gramEnd"/>
            <w:r>
              <w:rPr>
                <w:rFonts w:ascii="Times New Roman" w:hAnsi="Times New Roman" w:hint="eastAsia"/>
              </w:rPr>
              <w:t>制备及其性能的研究</w:t>
            </w:r>
          </w:p>
        </w:tc>
      </w:tr>
      <w:tr w:rsidR="00685FA9">
        <w:trPr>
          <w:trHeight w:val="9258"/>
          <w:jc w:val="center"/>
        </w:trPr>
        <w:tc>
          <w:tcPr>
            <w:tcW w:w="9042" w:type="dxa"/>
            <w:gridSpan w:val="6"/>
          </w:tcPr>
          <w:p w:rsidR="00685FA9" w:rsidRDefault="00D97A6B">
            <w:pPr>
              <w:spacing w:before="156" w:after="156"/>
              <w:ind w:firstLineChars="50" w:firstLine="105"/>
              <w:rPr>
                <w:rFonts w:ascii="Times New Roman" w:hAnsi="Times New Roman"/>
                <w:b/>
              </w:rPr>
            </w:pPr>
            <w:r>
              <w:rPr>
                <w:rFonts w:ascii="Times New Roman" w:hAnsi="Times New Roman"/>
                <w:b/>
              </w:rPr>
              <w:t>评语：</w:t>
            </w:r>
          </w:p>
          <w:p w:rsidR="00685FA9" w:rsidRDefault="00D97A6B">
            <w:pPr>
              <w:autoSpaceDE w:val="0"/>
              <w:autoSpaceDN w:val="0"/>
              <w:spacing w:before="156" w:after="156" w:line="360" w:lineRule="auto"/>
              <w:ind w:firstLine="480"/>
              <w:rPr>
                <w:rFonts w:ascii="Times New Roman" w:hAnsi="Times New Roman"/>
              </w:rPr>
            </w:pPr>
            <w:r>
              <w:rPr>
                <w:rFonts w:ascii="Times New Roman" w:hAnsi="Times New Roman" w:hint="eastAsia"/>
              </w:rPr>
              <w:t>本文详细介绍了</w:t>
            </w:r>
            <w:proofErr w:type="gramStart"/>
            <w:r>
              <w:rPr>
                <w:rFonts w:ascii="Times New Roman" w:hAnsi="Times New Roman" w:hint="eastAsia"/>
              </w:rPr>
              <w:t>荧光碳点的</w:t>
            </w:r>
            <w:proofErr w:type="gramEnd"/>
            <w:r>
              <w:rPr>
                <w:rFonts w:ascii="Times New Roman" w:hAnsi="Times New Roman" w:hint="eastAsia"/>
              </w:rPr>
              <w:t>主要合成方法及应用前景。该同学参考了大量的国内外文献，内容</w:t>
            </w:r>
            <w:r w:rsidR="002A3B15">
              <w:rPr>
                <w:rFonts w:ascii="Times New Roman" w:hAnsi="Times New Roman" w:hint="eastAsia"/>
              </w:rPr>
              <w:t>较</w:t>
            </w:r>
            <w:r>
              <w:rPr>
                <w:rFonts w:ascii="Times New Roman" w:hAnsi="Times New Roman" w:hint="eastAsia"/>
              </w:rPr>
              <w:t>充实，</w:t>
            </w:r>
            <w:proofErr w:type="gramStart"/>
            <w:r>
              <w:rPr>
                <w:rFonts w:ascii="Times New Roman" w:hAnsi="Times New Roman" w:hint="eastAsia"/>
              </w:rPr>
              <w:t>写作</w:t>
            </w:r>
            <w:r w:rsidR="002A3B15">
              <w:rPr>
                <w:rFonts w:ascii="Times New Roman" w:hAnsi="Times New Roman" w:hint="eastAsia"/>
              </w:rPr>
              <w:t>较</w:t>
            </w:r>
            <w:proofErr w:type="gramEnd"/>
            <w:r>
              <w:rPr>
                <w:rFonts w:ascii="Times New Roman" w:hAnsi="Times New Roman" w:hint="eastAsia"/>
              </w:rPr>
              <w:t>规范，</w:t>
            </w:r>
            <w:r w:rsidR="002A3B15">
              <w:rPr>
                <w:rFonts w:ascii="Times New Roman" w:hAnsi="Times New Roman" w:hint="eastAsia"/>
              </w:rPr>
              <w:t>逻辑较清晰，</w:t>
            </w:r>
            <w:r>
              <w:rPr>
                <w:rFonts w:ascii="Times New Roman" w:hAnsi="Times New Roman" w:hint="eastAsia"/>
              </w:rPr>
              <w:t>结构</w:t>
            </w:r>
            <w:r w:rsidR="002A3B15">
              <w:rPr>
                <w:rFonts w:ascii="Times New Roman" w:hAnsi="Times New Roman" w:hint="eastAsia"/>
              </w:rPr>
              <w:t>较</w:t>
            </w:r>
            <w:r>
              <w:rPr>
                <w:rFonts w:ascii="Times New Roman" w:hAnsi="Times New Roman" w:hint="eastAsia"/>
              </w:rPr>
              <w:t>合理</w:t>
            </w:r>
            <w:r w:rsidR="00D935BE">
              <w:rPr>
                <w:rFonts w:ascii="Times New Roman" w:hAnsi="Times New Roman" w:hint="eastAsia"/>
              </w:rPr>
              <w:t>、、、、、、、、、</w:t>
            </w:r>
            <w:r w:rsidR="002A3B15">
              <w:rPr>
                <w:rFonts w:ascii="Times New Roman" w:hAnsi="Times New Roman" w:hint="eastAsia"/>
              </w:rPr>
              <w:t>基本达到</w:t>
            </w:r>
            <w:r>
              <w:rPr>
                <w:rFonts w:ascii="Times New Roman" w:hAnsi="Times New Roman" w:hint="eastAsia"/>
              </w:rPr>
              <w:t>文献综述的要求。</w:t>
            </w:r>
          </w:p>
          <w:p w:rsidR="00685FA9" w:rsidRDefault="00D97A6B">
            <w:pPr>
              <w:autoSpaceDE w:val="0"/>
              <w:autoSpaceDN w:val="0"/>
              <w:spacing w:before="156" w:after="156" w:line="360" w:lineRule="auto"/>
              <w:ind w:firstLine="480"/>
              <w:rPr>
                <w:rFonts w:ascii="Times New Roman" w:hAnsi="Times New Roman"/>
              </w:rPr>
            </w:pPr>
            <w:r>
              <w:rPr>
                <w:noProof/>
                <w:sz w:val="24"/>
              </w:rPr>
              <mc:AlternateContent>
                <mc:Choice Requires="wps">
                  <w:drawing>
                    <wp:anchor distT="0" distB="0" distL="114300" distR="114300" simplePos="0" relativeHeight="251655168" behindDoc="0" locked="0" layoutInCell="1" allowOverlap="1">
                      <wp:simplePos x="0" y="0"/>
                      <wp:positionH relativeFrom="column">
                        <wp:posOffset>1630045</wp:posOffset>
                      </wp:positionH>
                      <wp:positionV relativeFrom="paragraph">
                        <wp:posOffset>273049</wp:posOffset>
                      </wp:positionV>
                      <wp:extent cx="2849880" cy="1228725"/>
                      <wp:effectExtent l="0" t="0" r="26670" b="28575"/>
                      <wp:wrapNone/>
                      <wp:docPr id="4" name="自选图形 2"/>
                      <wp:cNvGraphicFramePr/>
                      <a:graphic xmlns:a="http://schemas.openxmlformats.org/drawingml/2006/main">
                        <a:graphicData uri="http://schemas.microsoft.com/office/word/2010/wordprocessingShape">
                          <wps:wsp>
                            <wps:cNvSpPr/>
                            <wps:spPr>
                              <a:xfrm>
                                <a:off x="0" y="0"/>
                                <a:ext cx="2849880" cy="1228725"/>
                              </a:xfrm>
                              <a:prstGeom prst="wedgeRectCallout">
                                <a:avLst>
                                  <a:gd name="adj1" fmla="val -8199"/>
                                  <a:gd name="adj2" fmla="val -18500"/>
                                </a:avLst>
                              </a:prstGeom>
                              <a:solidFill>
                                <a:srgbClr val="FFFF00"/>
                              </a:solidFill>
                              <a:ln w="9525" cap="flat" cmpd="sng">
                                <a:solidFill>
                                  <a:srgbClr val="000000"/>
                                </a:solidFill>
                                <a:prstDash val="solid"/>
                                <a:miter/>
                                <a:headEnd type="none" w="med" len="med"/>
                                <a:tailEnd type="none" w="med" len="med"/>
                              </a:ln>
                            </wps:spPr>
                            <wps:txbx>
                              <w:txbxContent>
                                <w:p w:rsidR="00685FA9" w:rsidRDefault="00D935BE">
                                  <w:pPr>
                                    <w:spacing w:line="300" w:lineRule="exact"/>
                                    <w:rPr>
                                      <w:rFonts w:ascii="华文楷体" w:eastAsia="华文楷体" w:hAnsi="华文楷体"/>
                                      <w:sz w:val="24"/>
                                    </w:rPr>
                                  </w:pPr>
                                  <w:r>
                                    <w:rPr>
                                      <w:rFonts w:ascii="华文楷体" w:eastAsia="华文楷体" w:hAnsi="华文楷体" w:hint="eastAsia"/>
                                      <w:sz w:val="24"/>
                                    </w:rPr>
                                    <w:t>1</w:t>
                                  </w:r>
                                  <w:r>
                                    <w:rPr>
                                      <w:rFonts w:ascii="华文楷体" w:eastAsia="华文楷体" w:hAnsi="华文楷体"/>
                                      <w:sz w:val="24"/>
                                    </w:rPr>
                                    <w:t xml:space="preserve">. </w:t>
                                  </w:r>
                                  <w:r w:rsidR="00D97A6B">
                                    <w:rPr>
                                      <w:rFonts w:ascii="华文楷体" w:eastAsia="华文楷体" w:hAnsi="华文楷体" w:hint="eastAsia"/>
                                      <w:sz w:val="24"/>
                                    </w:rPr>
                                    <w:t>评价要有针对性，同一组学生评语不要完全一致。请老师把关。</w:t>
                                  </w:r>
                                </w:p>
                                <w:p w:rsidR="00D935BE" w:rsidRDefault="00D935BE">
                                  <w:pPr>
                                    <w:spacing w:line="300" w:lineRule="exact"/>
                                    <w:rPr>
                                      <w:rFonts w:ascii="华文楷体" w:eastAsia="华文楷体" w:hAnsi="华文楷体" w:hint="eastAsia"/>
                                      <w:sz w:val="24"/>
                                    </w:rPr>
                                  </w:pPr>
                                  <w:r>
                                    <w:rPr>
                                      <w:rFonts w:ascii="华文楷体" w:eastAsia="华文楷体" w:hAnsi="华文楷体" w:hint="eastAsia"/>
                                      <w:sz w:val="24"/>
                                    </w:rPr>
                                    <w:t>2</w:t>
                                  </w:r>
                                  <w:r>
                                    <w:rPr>
                                      <w:rFonts w:ascii="华文楷体" w:eastAsia="华文楷体" w:hAnsi="华文楷体"/>
                                      <w:sz w:val="24"/>
                                    </w:rPr>
                                    <w:t>. 评语</w:t>
                                  </w:r>
                                  <w:r>
                                    <w:rPr>
                                      <w:rFonts w:ascii="华文楷体" w:eastAsia="华文楷体" w:hAnsi="华文楷体" w:hint="eastAsia"/>
                                      <w:sz w:val="24"/>
                                    </w:rPr>
                                    <w:t>不能过于简单，至少1</w:t>
                                  </w:r>
                                  <w:r>
                                    <w:rPr>
                                      <w:rFonts w:ascii="华文楷体" w:eastAsia="华文楷体" w:hAnsi="华文楷体"/>
                                      <w:sz w:val="24"/>
                                    </w:rPr>
                                    <w:t>00字</w:t>
                                  </w:r>
                                  <w:r>
                                    <w:rPr>
                                      <w:rFonts w:ascii="华文楷体" w:eastAsia="华文楷体" w:hAnsi="华文楷体" w:hint="eastAsia"/>
                                      <w:sz w:val="24"/>
                                    </w:rPr>
                                    <w:t>。</w:t>
                                  </w:r>
                                </w:p>
                              </w:txbxContent>
                            </wps:txbx>
                            <wps:bodyPr upright="1">
                              <a:noAutofit/>
                            </wps:bodyPr>
                          </wps:wsp>
                        </a:graphicData>
                      </a:graphic>
                      <wp14:sizeRelV relativeFrom="margin">
                        <wp14:pctHeight>0</wp14:pctHeight>
                      </wp14:sizeRelV>
                    </wp:anchor>
                  </w:drawing>
                </mc:Choice>
                <mc:Fallback>
                  <w:pict>
                    <v:shape id="_x0000_s1033" type="#_x0000_t61" style="position:absolute;left:0;text-align:left;margin-left:128.35pt;margin-top:21.5pt;width:224.4pt;height:96.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" adj="9029,6804" fillcolor="yellow">
                      <v:textbox>
                        <w:txbxContent>
                          <w:p w:rsidR="00685FA9" w:rsidRDefault="00D935BE">
                            <w:pPr>
                              <w:spacing w:line="300" w:lineRule="exact"/>
                              <w:rPr>
                                <w:rFonts w:ascii="华文楷体" w:eastAsia="华文楷体" w:hAnsi="华文楷体"/>
                                <w:sz w:val="24"/>
                              </w:rPr>
                            </w:pPr>
                            <w:r>
                              <w:rPr>
                                <w:rFonts w:ascii="华文楷体" w:eastAsia="华文楷体" w:hAnsi="华文楷体" w:hint="eastAsia"/>
                                <w:sz w:val="24"/>
                              </w:rPr>
                              <w:t>1</w:t>
                            </w:r>
                            <w:r>
                              <w:rPr>
                                <w:rFonts w:ascii="华文楷体" w:eastAsia="华文楷体" w:hAnsi="华文楷体"/>
                                <w:sz w:val="24"/>
                              </w:rPr>
                              <w:t xml:space="preserve">. </w:t>
                            </w:r>
                            <w:r w:rsidR="00D97A6B">
                              <w:rPr>
                                <w:rFonts w:ascii="华文楷体" w:eastAsia="华文楷体" w:hAnsi="华文楷体" w:hint="eastAsia"/>
                                <w:sz w:val="24"/>
                              </w:rPr>
                              <w:t>评价要有针对性，同一组学生评语不要完全一致。请老师把关。</w:t>
                            </w:r>
                          </w:p>
                          <w:p w:rsidR="00D935BE" w:rsidRDefault="00D935BE">
                            <w:pPr>
                              <w:spacing w:line="300" w:lineRule="exact"/>
                              <w:rPr>
                                <w:rFonts w:ascii="华文楷体" w:eastAsia="华文楷体" w:hAnsi="华文楷体" w:hint="eastAsia"/>
                                <w:sz w:val="24"/>
                              </w:rPr>
                            </w:pPr>
                            <w:r>
                              <w:rPr>
                                <w:rFonts w:ascii="华文楷体" w:eastAsia="华文楷体" w:hAnsi="华文楷体" w:hint="eastAsia"/>
                                <w:sz w:val="24"/>
                              </w:rPr>
                              <w:t>2</w:t>
                            </w:r>
                            <w:r>
                              <w:rPr>
                                <w:rFonts w:ascii="华文楷体" w:eastAsia="华文楷体" w:hAnsi="华文楷体"/>
                                <w:sz w:val="24"/>
                              </w:rPr>
                              <w:t>. 评语</w:t>
                            </w:r>
                            <w:r>
                              <w:rPr>
                                <w:rFonts w:ascii="华文楷体" w:eastAsia="华文楷体" w:hAnsi="华文楷体" w:hint="eastAsia"/>
                                <w:sz w:val="24"/>
                              </w:rPr>
                              <w:t>不能过于简单，至少1</w:t>
                            </w:r>
                            <w:r>
                              <w:rPr>
                                <w:rFonts w:ascii="华文楷体" w:eastAsia="华文楷体" w:hAnsi="华文楷体"/>
                                <w:sz w:val="24"/>
                              </w:rPr>
                              <w:t>00字</w:t>
                            </w:r>
                            <w:r>
                              <w:rPr>
                                <w:rFonts w:ascii="华文楷体" w:eastAsia="华文楷体" w:hAnsi="华文楷体" w:hint="eastAsia"/>
                                <w:sz w:val="24"/>
                              </w:rPr>
                              <w:t>。</w:t>
                            </w:r>
                          </w:p>
                        </w:txbxContent>
                      </v:textbox>
                    </v:shape>
                  </w:pict>
                </mc:Fallback>
              </mc:AlternateContent>
            </w:r>
          </w:p>
          <w:p w:rsidR="00685FA9" w:rsidRDefault="00685FA9">
            <w:pPr>
              <w:autoSpaceDE w:val="0"/>
              <w:autoSpaceDN w:val="0"/>
              <w:spacing w:before="156" w:after="156" w:line="360" w:lineRule="auto"/>
              <w:ind w:firstLine="480"/>
              <w:rPr>
                <w:rFonts w:ascii="Times New Roman" w:hAnsi="Times New Roman"/>
              </w:rPr>
            </w:pPr>
          </w:p>
          <w:p w:rsidR="00685FA9" w:rsidRDefault="00685FA9">
            <w:pPr>
              <w:autoSpaceDE w:val="0"/>
              <w:autoSpaceDN w:val="0"/>
              <w:spacing w:before="156" w:after="156" w:line="360" w:lineRule="auto"/>
              <w:ind w:firstLine="480"/>
              <w:rPr>
                <w:rFonts w:ascii="Times New Roman" w:hAnsi="Times New Roman"/>
              </w:rPr>
            </w:pPr>
          </w:p>
          <w:p w:rsidR="00685FA9" w:rsidRDefault="00685FA9">
            <w:pPr>
              <w:autoSpaceDE w:val="0"/>
              <w:autoSpaceDN w:val="0"/>
              <w:spacing w:before="156" w:after="156"/>
              <w:ind w:firstLine="480"/>
              <w:rPr>
                <w:rFonts w:ascii="Times New Roman" w:hAnsi="Times New Roman"/>
              </w:rPr>
            </w:pPr>
          </w:p>
          <w:p w:rsidR="00685FA9" w:rsidRDefault="00685FA9">
            <w:pPr>
              <w:autoSpaceDE w:val="0"/>
              <w:autoSpaceDN w:val="0"/>
              <w:spacing w:before="156" w:after="156"/>
              <w:ind w:right="840" w:firstLineChars="2050" w:firstLine="4305"/>
              <w:jc w:val="right"/>
              <w:rPr>
                <w:rFonts w:ascii="Times New Roman" w:hAnsi="Times New Roman"/>
              </w:rPr>
            </w:pPr>
          </w:p>
          <w:p w:rsidR="00685FA9" w:rsidRDefault="00685FA9">
            <w:pPr>
              <w:autoSpaceDE w:val="0"/>
              <w:autoSpaceDN w:val="0"/>
              <w:spacing w:before="156" w:after="156"/>
              <w:ind w:right="840" w:firstLineChars="2050" w:firstLine="4305"/>
              <w:jc w:val="right"/>
              <w:rPr>
                <w:rFonts w:ascii="Times New Roman" w:hAnsi="Times New Roman"/>
              </w:rPr>
            </w:pPr>
          </w:p>
          <w:p w:rsidR="00685FA9" w:rsidRDefault="00685FA9">
            <w:pPr>
              <w:autoSpaceDE w:val="0"/>
              <w:autoSpaceDN w:val="0"/>
              <w:spacing w:before="156" w:after="156"/>
              <w:ind w:right="840" w:firstLineChars="2050" w:firstLine="4305"/>
              <w:jc w:val="right"/>
              <w:rPr>
                <w:rFonts w:ascii="Times New Roman" w:hAnsi="Times New Roman"/>
              </w:rPr>
            </w:pPr>
            <w:bookmarkStart w:id="2" w:name="_GoBack"/>
            <w:bookmarkEnd w:id="2"/>
          </w:p>
          <w:p w:rsidR="00685FA9" w:rsidRDefault="00685FA9">
            <w:pPr>
              <w:autoSpaceDE w:val="0"/>
              <w:autoSpaceDN w:val="0"/>
              <w:spacing w:before="156" w:after="156"/>
              <w:ind w:right="840" w:firstLineChars="2050" w:firstLine="4305"/>
              <w:jc w:val="right"/>
              <w:rPr>
                <w:rFonts w:ascii="Times New Roman" w:hAnsi="Times New Roman"/>
              </w:rPr>
            </w:pPr>
          </w:p>
          <w:p w:rsidR="00685FA9" w:rsidRDefault="00D97A6B">
            <w:pPr>
              <w:spacing w:before="156" w:after="156"/>
              <w:ind w:firstLine="480"/>
              <w:jc w:val="center"/>
              <w:rPr>
                <w:rFonts w:ascii="宋体" w:hAnsi="宋体" w:cs="宋体"/>
              </w:rPr>
            </w:pPr>
            <w:r>
              <w:rPr>
                <w:rFonts w:ascii="Times New Roman" w:hAnsi="Times New Roman" w:hint="eastAsia"/>
              </w:rPr>
              <w:t xml:space="preserve">                                               </w:t>
            </w:r>
            <w:r>
              <w:rPr>
                <w:rFonts w:ascii="Times New Roman" w:hAnsi="Times New Roman"/>
              </w:rPr>
              <w:t>指导教师：</w:t>
            </w:r>
            <w:r>
              <w:rPr>
                <w:rFonts w:eastAsiaTheme="minorEastAsia" w:hint="eastAsia"/>
                <w:noProof/>
              </w:rPr>
              <w:drawing>
                <wp:inline distT="0" distB="0" distL="114300" distR="114300">
                  <wp:extent cx="385445" cy="770255"/>
                  <wp:effectExtent l="0" t="0" r="10795" b="14605"/>
                  <wp:docPr id="9" name="图片 9" descr="IMG_20220511_08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0220511_082556"/>
                          <pic:cNvPicPr>
                            <a:picLocks noChangeAspect="1"/>
                          </pic:cNvPicPr>
                        </pic:nvPicPr>
                        <pic:blipFill>
                          <a:blip r:embed="rId10">
                            <a:lum bright="42000"/>
                          </a:blip>
                          <a:srcRect l="14098" r="9023"/>
                          <a:stretch>
                            <a:fillRect/>
                          </a:stretch>
                        </pic:blipFill>
                        <pic:spPr>
                          <a:xfrm rot="16200000">
                            <a:off x="0" y="0"/>
                            <a:ext cx="385445" cy="770255"/>
                          </a:xfrm>
                          <a:prstGeom prst="rect">
                            <a:avLst/>
                          </a:prstGeom>
                        </pic:spPr>
                      </pic:pic>
                    </a:graphicData>
                  </a:graphic>
                </wp:inline>
              </w:drawing>
            </w:r>
            <w:r>
              <w:rPr>
                <w:rFonts w:ascii="Times New Roman" w:hAnsi="Times New Roman"/>
              </w:rPr>
              <w:t xml:space="preserve"> </w:t>
            </w:r>
          </w:p>
          <w:p w:rsidR="00685FA9" w:rsidRDefault="00D97A6B" w:rsidP="00D97A6B">
            <w:pPr>
              <w:autoSpaceDE w:val="0"/>
              <w:autoSpaceDN w:val="0"/>
              <w:spacing w:before="156" w:after="156"/>
              <w:ind w:right="1320" w:firstLineChars="2050" w:firstLine="4920"/>
              <w:jc w:val="center"/>
              <w:rPr>
                <w:rFonts w:ascii="Times New Roman" w:hAnsi="Times New Roman"/>
              </w:rPr>
            </w:pPr>
            <w:r>
              <w:rPr>
                <w:noProof/>
                <w:sz w:val="24"/>
              </w:rPr>
              <mc:AlternateContent>
                <mc:Choice Requires="wps">
                  <w:drawing>
                    <wp:anchor distT="0" distB="0" distL="114300" distR="114300" simplePos="0" relativeHeight="251657216" behindDoc="0" locked="0" layoutInCell="1" allowOverlap="1">
                      <wp:simplePos x="0" y="0"/>
                      <wp:positionH relativeFrom="column">
                        <wp:posOffset>651510</wp:posOffset>
                      </wp:positionH>
                      <wp:positionV relativeFrom="paragraph">
                        <wp:posOffset>226695</wp:posOffset>
                      </wp:positionV>
                      <wp:extent cx="2849880" cy="358775"/>
                      <wp:effectExtent l="4445" t="4445" r="22225" b="17780"/>
                      <wp:wrapNone/>
                      <wp:docPr id="10" name="自选图形 2"/>
                      <wp:cNvGraphicFramePr/>
                      <a:graphic xmlns:a="http://schemas.openxmlformats.org/drawingml/2006/main">
                        <a:graphicData uri="http://schemas.microsoft.com/office/word/2010/wordprocessingShape">
                          <wps:wsp>
                            <wps:cNvSpPr/>
                            <wps:spPr>
                              <a:xfrm>
                                <a:off x="0" y="0"/>
                                <a:ext cx="2849880" cy="358775"/>
                              </a:xfrm>
                              <a:prstGeom prst="wedgeRectCallout">
                                <a:avLst>
                                  <a:gd name="adj1" fmla="val -8199"/>
                                  <a:gd name="adj2" fmla="val -18500"/>
                                </a:avLst>
                              </a:prstGeom>
                              <a:solidFill>
                                <a:srgbClr val="FFFF00"/>
                              </a:solidFill>
                              <a:ln w="9525" cap="flat" cmpd="sng">
                                <a:solidFill>
                                  <a:srgbClr val="000000"/>
                                </a:solidFill>
                                <a:prstDash val="solid"/>
                                <a:miter/>
                                <a:headEnd type="none" w="med" len="med"/>
                                <a:tailEnd type="none" w="med" len="med"/>
                              </a:ln>
                            </wps:spPr>
                            <wps:txbx>
                              <w:txbxContent>
                                <w:p w:rsidR="00685FA9" w:rsidRDefault="00D97A6B">
                                  <w:pPr>
                                    <w:spacing w:line="300" w:lineRule="exact"/>
                                    <w:rPr>
                                      <w:rFonts w:ascii="华文楷体" w:eastAsia="华文楷体" w:hAnsi="华文楷体"/>
                                      <w:sz w:val="24"/>
                                    </w:rPr>
                                  </w:pPr>
                                  <w:r>
                                    <w:rPr>
                                      <w:rFonts w:ascii="华文楷体" w:eastAsia="华文楷体" w:hAnsi="华文楷体" w:hint="eastAsia"/>
                                      <w:sz w:val="24"/>
                                    </w:rPr>
                                    <w:t>时间应该为202</w:t>
                                  </w:r>
                                  <w:r w:rsidR="002A3B15">
                                    <w:rPr>
                                      <w:rFonts w:ascii="华文楷体" w:eastAsia="华文楷体" w:hAnsi="华文楷体"/>
                                      <w:sz w:val="24"/>
                                    </w:rPr>
                                    <w:t>4</w:t>
                                  </w:r>
                                  <w:r>
                                    <w:rPr>
                                      <w:rFonts w:ascii="华文楷体" w:eastAsia="华文楷体" w:hAnsi="华文楷体" w:hint="eastAsia"/>
                                      <w:sz w:val="24"/>
                                    </w:rPr>
                                    <w:t>年4月15日之前</w:t>
                                  </w:r>
                                </w:p>
                              </w:txbxContent>
                            </wps:txbx>
                            <wps:bodyPr upright="1"/>
                          </wps:wsp>
                        </a:graphicData>
                      </a:graphic>
                    </wp:anchor>
                  </w:drawing>
                </mc:Choice>
                <mc:Fallback>
                  <w:pict>
                    <v:shape id="_x0000_s1034" type="#_x0000_t61" style="position:absolute;left:0;text-align:left;margin-left:51.3pt;margin-top:17.85pt;width:224.4pt;height:28.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" adj="9029,6804" fillcolor="yellow">
                      <v:textbox>
                        <w:txbxContent>
                          <w:p w:rsidR="00685FA9" w:rsidRDefault="00D97A6B">
                            <w:pPr>
                              <w:spacing w:line="300" w:lineRule="exact"/>
                              <w:rPr>
                                <w:rFonts w:ascii="华文楷体" w:eastAsia="华文楷体" w:hAnsi="华文楷体"/>
                                <w:sz w:val="24"/>
                              </w:rPr>
                            </w:pPr>
                            <w:r>
                              <w:rPr>
                                <w:rFonts w:ascii="华文楷体" w:eastAsia="华文楷体" w:hAnsi="华文楷体" w:hint="eastAsia"/>
                                <w:sz w:val="24"/>
                              </w:rPr>
                              <w:t>时间应该为202</w:t>
                            </w:r>
                            <w:r w:rsidR="002A3B15">
                              <w:rPr>
                                <w:rFonts w:ascii="华文楷体" w:eastAsia="华文楷体" w:hAnsi="华文楷体"/>
                                <w:sz w:val="24"/>
                              </w:rPr>
                              <w:t>4</w:t>
                            </w:r>
                            <w:r>
                              <w:rPr>
                                <w:rFonts w:ascii="华文楷体" w:eastAsia="华文楷体" w:hAnsi="华文楷体" w:hint="eastAsia"/>
                                <w:sz w:val="24"/>
                              </w:rPr>
                              <w:t>年4月15日之前</w:t>
                            </w:r>
                          </w:p>
                        </w:txbxContent>
                      </v:textbox>
                    </v:shape>
                  </w:pict>
                </mc:Fallback>
              </mc:AlternateContent>
            </w:r>
            <w:r>
              <w:rPr>
                <w:rFonts w:ascii="Times New Roman" w:hAnsi="Times New Roman"/>
              </w:rPr>
              <w:t xml:space="preserve">    </w:t>
            </w:r>
          </w:p>
          <w:p w:rsidR="00685FA9" w:rsidRDefault="00D97A6B">
            <w:pPr>
              <w:autoSpaceDE w:val="0"/>
              <w:autoSpaceDN w:val="0"/>
              <w:spacing w:before="156" w:after="156"/>
              <w:ind w:right="980" w:firstLineChars="2355" w:firstLine="4945"/>
              <w:jc w:val="right"/>
              <w:rPr>
                <w:rFonts w:ascii="Times New Roman" w:hAnsi="Times New Roman"/>
              </w:rPr>
            </w:pPr>
            <w:r>
              <w:rPr>
                <w:rFonts w:ascii="Times New Roman" w:hAnsi="Times New Roman" w:hint="eastAsia"/>
              </w:rPr>
              <w:t xml:space="preserve">   </w:t>
            </w:r>
            <w:r>
              <w:rPr>
                <w:rFonts w:ascii="Times New Roman" w:hAnsi="Times New Roman"/>
              </w:rPr>
              <w:t>202</w:t>
            </w:r>
            <w:r w:rsidR="002A3B15">
              <w:rPr>
                <w:rFonts w:ascii="Times New Roman" w:hAnsi="Times New Roman"/>
              </w:rPr>
              <w:t>4</w:t>
            </w:r>
            <w:r>
              <w:rPr>
                <w:rFonts w:ascii="Times New Roman" w:hAnsi="Times New Roman"/>
              </w:rPr>
              <w:t>年</w:t>
            </w:r>
            <w:r>
              <w:rPr>
                <w:rFonts w:ascii="Times New Roman" w:hAnsi="Times New Roman"/>
              </w:rPr>
              <w:t xml:space="preserve"> 4 </w:t>
            </w:r>
            <w:r>
              <w:rPr>
                <w:rFonts w:ascii="Times New Roman" w:hAnsi="Times New Roman"/>
              </w:rPr>
              <w:t>月</w:t>
            </w:r>
            <w:r>
              <w:rPr>
                <w:rFonts w:ascii="Times New Roman" w:hAnsi="Times New Roman"/>
              </w:rPr>
              <w:t xml:space="preserve"> </w:t>
            </w:r>
            <w:r>
              <w:rPr>
                <w:rFonts w:ascii="Times New Roman" w:hAnsi="Times New Roman" w:hint="eastAsia"/>
              </w:rPr>
              <w:t>1</w:t>
            </w:r>
            <w:r w:rsidR="002A3B15">
              <w:rPr>
                <w:rFonts w:ascii="Times New Roman" w:hAnsi="Times New Roman"/>
              </w:rPr>
              <w:t>0</w:t>
            </w:r>
            <w:r>
              <w:rPr>
                <w:rFonts w:ascii="Times New Roman" w:hAnsi="Times New Roman"/>
              </w:rPr>
              <w:t xml:space="preserve"> </w:t>
            </w:r>
            <w:r>
              <w:rPr>
                <w:rFonts w:ascii="Times New Roman" w:hAnsi="Times New Roman"/>
              </w:rPr>
              <w:t>日</w:t>
            </w:r>
          </w:p>
        </w:tc>
      </w:tr>
    </w:tbl>
    <w:p w:rsidR="00685FA9" w:rsidRDefault="00D97A6B">
      <w:pPr>
        <w:spacing w:before="156" w:after="156"/>
        <w:ind w:firstLineChars="600" w:firstLine="1260"/>
        <w:rPr>
          <w:rFonts w:ascii="Times New Roman" w:hAnsi="Times New Roman"/>
          <w:bCs/>
          <w:szCs w:val="21"/>
        </w:rPr>
      </w:pPr>
      <w:r>
        <w:rPr>
          <w:rFonts w:ascii="Times New Roman" w:hAnsi="Times New Roman"/>
          <w:bCs/>
          <w:szCs w:val="21"/>
        </w:rPr>
        <w:t>说明：成绩</w:t>
      </w:r>
      <w:proofErr w:type="gramStart"/>
      <w:r>
        <w:rPr>
          <w:rFonts w:ascii="Times New Roman" w:hAnsi="Times New Roman"/>
          <w:bCs/>
          <w:szCs w:val="21"/>
        </w:rPr>
        <w:t>评定分</w:t>
      </w:r>
      <w:proofErr w:type="gramEnd"/>
      <w:r>
        <w:rPr>
          <w:rFonts w:ascii="Times New Roman" w:hAnsi="Times New Roman"/>
          <w:bCs/>
          <w:szCs w:val="21"/>
        </w:rPr>
        <w:t>优秀、良好、中等、及格、不及格</w:t>
      </w:r>
    </w:p>
    <w:p w:rsidR="00685FA9" w:rsidRDefault="00685FA9">
      <w:pPr>
        <w:widowControl/>
        <w:pBdr>
          <w:top w:val="single" w:sz="4" w:space="5" w:color="E6E6E6"/>
        </w:pBdr>
        <w:shd w:val="clear" w:color="auto" w:fill="FFFFFF"/>
        <w:spacing w:line="360" w:lineRule="auto"/>
        <w:rPr>
          <w:rFonts w:ascii="Times New Roman" w:hAnsi="Times New Roman"/>
          <w:color w:val="000000"/>
          <w:kern w:val="0"/>
          <w:sz w:val="24"/>
          <w:shd w:val="clear" w:color="auto" w:fill="FFFFFF"/>
          <w:lang w:bidi="ar"/>
        </w:rPr>
      </w:pPr>
    </w:p>
    <w:sectPr w:rsidR="00685FA9">
      <w:pgSz w:w="11906" w:h="16838"/>
      <w:pgMar w:top="1417" w:right="1417" w:bottom="1417" w:left="1814" w:header="851" w:footer="85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0F2" w:rsidRDefault="00EE00F2" w:rsidP="002A3B15">
      <w:r>
        <w:separator/>
      </w:r>
    </w:p>
  </w:endnote>
  <w:endnote w:type="continuationSeparator" w:id="0">
    <w:p w:rsidR="00EE00F2" w:rsidRDefault="00EE00F2" w:rsidP="002A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DY80">
    <w:altName w:val="Segoe Print"/>
    <w:charset w:val="00"/>
    <w:family w:val="auto"/>
    <w:pitch w:val="default"/>
    <w:sig w:usb0="00000000" w:usb1="00000000" w:usb2="00000000" w:usb3="00000000" w:csb0="00040001" w:csb1="00000000"/>
  </w:font>
  <w:font w:name="楷体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0F2" w:rsidRDefault="00EE00F2" w:rsidP="002A3B15">
      <w:r>
        <w:separator/>
      </w:r>
    </w:p>
  </w:footnote>
  <w:footnote w:type="continuationSeparator" w:id="0">
    <w:p w:rsidR="00EE00F2" w:rsidRDefault="00EE00F2" w:rsidP="002A3B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13F44ED"/>
    <w:rsid w:val="00004353"/>
    <w:rsid w:val="00065368"/>
    <w:rsid w:val="000A1E5E"/>
    <w:rsid w:val="000B2ADF"/>
    <w:rsid w:val="000E277B"/>
    <w:rsid w:val="00112B62"/>
    <w:rsid w:val="0014632A"/>
    <w:rsid w:val="001476E1"/>
    <w:rsid w:val="0017354C"/>
    <w:rsid w:val="001B0024"/>
    <w:rsid w:val="001E12BA"/>
    <w:rsid w:val="001F487F"/>
    <w:rsid w:val="00205EF0"/>
    <w:rsid w:val="002170FF"/>
    <w:rsid w:val="00266AA4"/>
    <w:rsid w:val="00267D0A"/>
    <w:rsid w:val="00276C24"/>
    <w:rsid w:val="00286F71"/>
    <w:rsid w:val="002A3B15"/>
    <w:rsid w:val="002B7B09"/>
    <w:rsid w:val="002D06A2"/>
    <w:rsid w:val="00340FCB"/>
    <w:rsid w:val="00373B8A"/>
    <w:rsid w:val="00384EDC"/>
    <w:rsid w:val="00390DB3"/>
    <w:rsid w:val="003A71EC"/>
    <w:rsid w:val="003E1390"/>
    <w:rsid w:val="00407B27"/>
    <w:rsid w:val="0044578A"/>
    <w:rsid w:val="00453246"/>
    <w:rsid w:val="00453865"/>
    <w:rsid w:val="004678D4"/>
    <w:rsid w:val="00484BA9"/>
    <w:rsid w:val="00486C86"/>
    <w:rsid w:val="004B1B56"/>
    <w:rsid w:val="004B760A"/>
    <w:rsid w:val="004D6F38"/>
    <w:rsid w:val="00500E64"/>
    <w:rsid w:val="00516251"/>
    <w:rsid w:val="0052226F"/>
    <w:rsid w:val="00544D00"/>
    <w:rsid w:val="0055102F"/>
    <w:rsid w:val="005A289A"/>
    <w:rsid w:val="005E3D6A"/>
    <w:rsid w:val="00620360"/>
    <w:rsid w:val="00625D1E"/>
    <w:rsid w:val="00640BC5"/>
    <w:rsid w:val="00651F0D"/>
    <w:rsid w:val="006760BA"/>
    <w:rsid w:val="00685FA9"/>
    <w:rsid w:val="006C4B0E"/>
    <w:rsid w:val="006D3A76"/>
    <w:rsid w:val="007050C9"/>
    <w:rsid w:val="00720C57"/>
    <w:rsid w:val="00746740"/>
    <w:rsid w:val="00764CBA"/>
    <w:rsid w:val="00793088"/>
    <w:rsid w:val="007D45E0"/>
    <w:rsid w:val="007D6342"/>
    <w:rsid w:val="0083349D"/>
    <w:rsid w:val="00841267"/>
    <w:rsid w:val="00847ACE"/>
    <w:rsid w:val="00864E9E"/>
    <w:rsid w:val="0086739B"/>
    <w:rsid w:val="00872672"/>
    <w:rsid w:val="008979D0"/>
    <w:rsid w:val="008A6D13"/>
    <w:rsid w:val="008B7DCF"/>
    <w:rsid w:val="008C0077"/>
    <w:rsid w:val="008F58FC"/>
    <w:rsid w:val="008F74B9"/>
    <w:rsid w:val="00903F0D"/>
    <w:rsid w:val="00934FA2"/>
    <w:rsid w:val="00975D52"/>
    <w:rsid w:val="009871C8"/>
    <w:rsid w:val="009A2631"/>
    <w:rsid w:val="009B3854"/>
    <w:rsid w:val="009E25EB"/>
    <w:rsid w:val="009F35B4"/>
    <w:rsid w:val="00A046EA"/>
    <w:rsid w:val="00A17282"/>
    <w:rsid w:val="00A87CFD"/>
    <w:rsid w:val="00AC54F9"/>
    <w:rsid w:val="00AC692D"/>
    <w:rsid w:val="00AD1197"/>
    <w:rsid w:val="00B110A5"/>
    <w:rsid w:val="00B35BB2"/>
    <w:rsid w:val="00B42E75"/>
    <w:rsid w:val="00B62E7C"/>
    <w:rsid w:val="00BD0004"/>
    <w:rsid w:val="00BD1F96"/>
    <w:rsid w:val="00C14530"/>
    <w:rsid w:val="00C2527F"/>
    <w:rsid w:val="00C3381E"/>
    <w:rsid w:val="00C37CC7"/>
    <w:rsid w:val="00C53300"/>
    <w:rsid w:val="00CA10F5"/>
    <w:rsid w:val="00CC2FC5"/>
    <w:rsid w:val="00CC62B7"/>
    <w:rsid w:val="00CD4B9D"/>
    <w:rsid w:val="00CE13C0"/>
    <w:rsid w:val="00D0045F"/>
    <w:rsid w:val="00D04A2E"/>
    <w:rsid w:val="00D176FE"/>
    <w:rsid w:val="00D17AEF"/>
    <w:rsid w:val="00D31291"/>
    <w:rsid w:val="00D41E28"/>
    <w:rsid w:val="00D452F2"/>
    <w:rsid w:val="00D90A0E"/>
    <w:rsid w:val="00D935BE"/>
    <w:rsid w:val="00D946AF"/>
    <w:rsid w:val="00D97A6B"/>
    <w:rsid w:val="00DA004E"/>
    <w:rsid w:val="00DD27AD"/>
    <w:rsid w:val="00E33651"/>
    <w:rsid w:val="00E55C27"/>
    <w:rsid w:val="00E92220"/>
    <w:rsid w:val="00E9354D"/>
    <w:rsid w:val="00EA301D"/>
    <w:rsid w:val="00EA5A85"/>
    <w:rsid w:val="00EC40F7"/>
    <w:rsid w:val="00EE00F2"/>
    <w:rsid w:val="00F37E8D"/>
    <w:rsid w:val="00F41615"/>
    <w:rsid w:val="03D63F20"/>
    <w:rsid w:val="0CB66D6C"/>
    <w:rsid w:val="11FA511F"/>
    <w:rsid w:val="13871496"/>
    <w:rsid w:val="1441721A"/>
    <w:rsid w:val="22B04623"/>
    <w:rsid w:val="2AD0622D"/>
    <w:rsid w:val="2C3E28CD"/>
    <w:rsid w:val="2E292495"/>
    <w:rsid w:val="37BA6FBB"/>
    <w:rsid w:val="3FAD7C42"/>
    <w:rsid w:val="4619733E"/>
    <w:rsid w:val="4DEE5A49"/>
    <w:rsid w:val="512707EF"/>
    <w:rsid w:val="56616099"/>
    <w:rsid w:val="5A7D50FE"/>
    <w:rsid w:val="5BB13AAF"/>
    <w:rsid w:val="5D432C5D"/>
    <w:rsid w:val="5E1E4D09"/>
    <w:rsid w:val="62895852"/>
    <w:rsid w:val="65CF02D5"/>
    <w:rsid w:val="65FD0D36"/>
    <w:rsid w:val="69527103"/>
    <w:rsid w:val="6BD81143"/>
    <w:rsid w:val="6C0A0D1F"/>
    <w:rsid w:val="70F71F6C"/>
    <w:rsid w:val="713F44ED"/>
    <w:rsid w:val="71C77621"/>
    <w:rsid w:val="7C9B5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9414D2"/>
  <w15:docId w15:val="{87A1763F-1C68-4E62-8977-5A74AEDE2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2">
    <w:name w:val="heading 2"/>
    <w:basedOn w:val="a"/>
    <w:next w:val="a"/>
    <w:unhideWhenUsed/>
    <w:qFormat/>
    <w:pPr>
      <w:spacing w:before="100" w:beforeAutospacing="1" w:after="100"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100" w:beforeAutospacing="1" w:after="100" w:afterAutospacing="1"/>
      <w:jc w:val="left"/>
    </w:pPr>
    <w:rPr>
      <w:kern w:val="0"/>
      <w:sz w:val="24"/>
    </w:rPr>
  </w:style>
  <w:style w:type="character" w:styleId="a6">
    <w:name w:val="page number"/>
    <w:basedOn w:val="a0"/>
    <w:qFormat/>
  </w:style>
  <w:style w:type="character" w:styleId="a7">
    <w:name w:val="FollowedHyperlink"/>
    <w:basedOn w:val="a0"/>
    <w:qFormat/>
    <w:rPr>
      <w:color w:val="800080"/>
      <w:u w:val="none"/>
    </w:rPr>
  </w:style>
  <w:style w:type="character" w:styleId="a8">
    <w:name w:val="Emphasis"/>
    <w:basedOn w:val="a0"/>
    <w:qFormat/>
    <w:rPr>
      <w:color w:val="D00000"/>
      <w:u w:val="none"/>
    </w:rPr>
  </w:style>
  <w:style w:type="character" w:styleId="a9">
    <w:name w:val="Hyperlink"/>
    <w:basedOn w:val="a0"/>
    <w:qFormat/>
    <w:rPr>
      <w:color w:val="0000FF"/>
      <w:u w:val="none"/>
    </w:rPr>
  </w:style>
  <w:style w:type="character" w:customStyle="1" w:styleId="bg">
    <w:name w:val="bg"/>
    <w:basedOn w:val="a0"/>
    <w:qFormat/>
  </w:style>
  <w:style w:type="paragraph" w:customStyle="1" w:styleId="1">
    <w:name w:val="列出段落1"/>
    <w:basedOn w:val="a"/>
    <w:uiPriority w:val="34"/>
    <w:qFormat/>
    <w:pPr>
      <w:ind w:firstLineChars="200" w:firstLine="420"/>
      <w:jc w:val="left"/>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8FB5F8-49A9-49B6-9787-4D7C6AC4A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3679</Words>
  <Characters>3754</Characters>
  <Application>Microsoft Office Word</Application>
  <DocSecurity>0</DocSecurity>
  <Lines>187</Lines>
  <Paragraphs>47</Paragraphs>
  <ScaleCrop>false</ScaleCrop>
  <Company>Microsoft</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杨双梅</dc:creator>
  <cp:lastModifiedBy>8613477663689</cp:lastModifiedBy>
  <cp:revision>15</cp:revision>
  <cp:lastPrinted>2022-05-30T06:33:00Z</cp:lastPrinted>
  <dcterms:created xsi:type="dcterms:W3CDTF">2022-04-13T13:42:00Z</dcterms:created>
  <dcterms:modified xsi:type="dcterms:W3CDTF">2024-05-07T11:55:00Z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907A3E387FC34210B46B3EDAE1780D74</vt:lpwstr>
  </property>
</Properties>
</file>